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BF775" w14:textId="33A6E2CE" w:rsidR="00575E9E" w:rsidRDefault="003B149E" w:rsidP="00A508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Melléklet az …/2025. (X.31</w:t>
      </w:r>
      <w:r w:rsidR="00A508F4">
        <w:rPr>
          <w:rFonts w:ascii="Times New Roman" w:hAnsi="Times New Roman" w:cs="Times New Roman"/>
          <w:sz w:val="24"/>
          <w:szCs w:val="24"/>
        </w:rPr>
        <w:t>.) közgyűlési határozathoz</w:t>
      </w:r>
    </w:p>
    <w:p w14:paraId="505FBE5A" w14:textId="77777777" w:rsidR="00A508F4" w:rsidRDefault="00A508F4" w:rsidP="00154648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25DC819" w14:textId="25A89B6F" w:rsidR="00154648" w:rsidRPr="00CB34DA" w:rsidRDefault="00154648" w:rsidP="00154648">
      <w:pPr>
        <w:jc w:val="center"/>
        <w:rPr>
          <w:rFonts w:ascii="Times New Roman" w:hAnsi="Times New Roman" w:cs="Times New Roman"/>
          <w:sz w:val="40"/>
          <w:szCs w:val="40"/>
        </w:rPr>
      </w:pPr>
      <w:r w:rsidRPr="00CB34DA">
        <w:rPr>
          <w:rFonts w:ascii="Times New Roman" w:hAnsi="Times New Roman" w:cs="Times New Roman"/>
          <w:b/>
          <w:bCs/>
          <w:sz w:val="40"/>
          <w:szCs w:val="40"/>
        </w:rPr>
        <w:t>A</w:t>
      </w:r>
      <w:r w:rsidR="00E62B9A">
        <w:rPr>
          <w:rFonts w:ascii="Times New Roman" w:hAnsi="Times New Roman" w:cs="Times New Roman"/>
          <w:b/>
          <w:bCs/>
          <w:sz w:val="40"/>
          <w:szCs w:val="40"/>
        </w:rPr>
        <w:t xml:space="preserve"> Magyarországi Romák Országos Önkormányzatának</w:t>
      </w:r>
    </w:p>
    <w:p w14:paraId="72D25154" w14:textId="3E3C65A9" w:rsidR="00154648" w:rsidRPr="00CB34DA" w:rsidRDefault="00154648" w:rsidP="00154648">
      <w:pPr>
        <w:jc w:val="center"/>
        <w:rPr>
          <w:rFonts w:ascii="Times New Roman" w:hAnsi="Times New Roman" w:cs="Times New Roman"/>
          <w:sz w:val="40"/>
          <w:szCs w:val="40"/>
        </w:rPr>
      </w:pPr>
      <w:r w:rsidRPr="00CB34DA">
        <w:rPr>
          <w:rFonts w:ascii="Times New Roman" w:hAnsi="Times New Roman" w:cs="Times New Roman"/>
          <w:b/>
          <w:bCs/>
          <w:sz w:val="40"/>
          <w:szCs w:val="40"/>
        </w:rPr>
        <w:t>Szervezeti és Működési Szabályzat</w:t>
      </w:r>
      <w:r w:rsidR="001B6588">
        <w:rPr>
          <w:rFonts w:ascii="Times New Roman" w:hAnsi="Times New Roman" w:cs="Times New Roman"/>
          <w:b/>
          <w:bCs/>
          <w:sz w:val="40"/>
          <w:szCs w:val="40"/>
        </w:rPr>
        <w:t>a</w:t>
      </w:r>
    </w:p>
    <w:p w14:paraId="0986F316" w14:textId="77777777" w:rsidR="00154648" w:rsidRDefault="00154648" w:rsidP="00154648"/>
    <w:p w14:paraId="1928584E" w14:textId="77777777" w:rsidR="00154648" w:rsidRDefault="00154648" w:rsidP="00154648"/>
    <w:p w14:paraId="3BD05C7D" w14:textId="77777777" w:rsidR="00154648" w:rsidRDefault="00154648" w:rsidP="00154648"/>
    <w:p w14:paraId="4378EB12" w14:textId="77777777" w:rsidR="00154648" w:rsidRDefault="00154648" w:rsidP="00154648"/>
    <w:p w14:paraId="10DEEC35" w14:textId="77777777" w:rsidR="00154648" w:rsidRDefault="00154648" w:rsidP="00154648"/>
    <w:p w14:paraId="5318587D" w14:textId="77777777" w:rsidR="00154648" w:rsidRDefault="00154648" w:rsidP="00154648"/>
    <w:p w14:paraId="680785D4" w14:textId="77777777" w:rsidR="00154648" w:rsidRDefault="00154648" w:rsidP="00154648"/>
    <w:p w14:paraId="03A60EBB" w14:textId="77777777" w:rsidR="00154648" w:rsidRDefault="00154648" w:rsidP="00154648"/>
    <w:p w14:paraId="148FC0F3" w14:textId="77777777" w:rsidR="00154648" w:rsidRDefault="00154648" w:rsidP="00154648"/>
    <w:p w14:paraId="69E9F9C6" w14:textId="5EA280E2" w:rsidR="00154648" w:rsidRDefault="00154648" w:rsidP="00154648"/>
    <w:p w14:paraId="1B373612" w14:textId="1724C63E" w:rsidR="007D2306" w:rsidRDefault="007D2306" w:rsidP="00154648"/>
    <w:p w14:paraId="78D5E939" w14:textId="5CB61FF8" w:rsidR="007D2306" w:rsidRDefault="007D2306" w:rsidP="00154648"/>
    <w:p w14:paraId="51F543EF" w14:textId="3672CE29" w:rsidR="007D2306" w:rsidRDefault="007D2306" w:rsidP="00154648"/>
    <w:p w14:paraId="6D5BBA0F" w14:textId="48057AE7" w:rsidR="007D2306" w:rsidRDefault="007D2306" w:rsidP="00154648"/>
    <w:p w14:paraId="1548D47A" w14:textId="58BF8962" w:rsidR="007D2306" w:rsidRDefault="007D2306" w:rsidP="00154648"/>
    <w:p w14:paraId="470661D9" w14:textId="6FED3052" w:rsidR="007D2306" w:rsidRDefault="007D2306" w:rsidP="00154648"/>
    <w:p w14:paraId="47E751C9" w14:textId="5AE36B2D" w:rsidR="007D2306" w:rsidRDefault="007D2306" w:rsidP="00154648"/>
    <w:p w14:paraId="7A08D984" w14:textId="088E2CA4" w:rsidR="00154648" w:rsidRDefault="00154648" w:rsidP="003B149E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Módosításokkal egységes szerkezetben. A 202</w:t>
      </w:r>
      <w:r w:rsidRPr="006A6A6B">
        <w:rPr>
          <w:rFonts w:ascii="Times New Roman" w:hAnsi="Times New Roman" w:cs="Times New Roman"/>
          <w:sz w:val="24"/>
          <w:szCs w:val="24"/>
        </w:rPr>
        <w:t>4</w:t>
      </w:r>
      <w:r w:rsidRPr="00CB34DA">
        <w:rPr>
          <w:rFonts w:ascii="Times New Roman" w:hAnsi="Times New Roman" w:cs="Times New Roman"/>
          <w:sz w:val="24"/>
          <w:szCs w:val="24"/>
        </w:rPr>
        <w:t xml:space="preserve">. </w:t>
      </w:r>
      <w:r w:rsidRPr="006A6A6B">
        <w:rPr>
          <w:rFonts w:ascii="Times New Roman" w:hAnsi="Times New Roman" w:cs="Times New Roman"/>
          <w:sz w:val="24"/>
          <w:szCs w:val="24"/>
        </w:rPr>
        <w:t>október</w:t>
      </w:r>
      <w:r w:rsidRPr="00CB34DA">
        <w:rPr>
          <w:rFonts w:ascii="Times New Roman" w:hAnsi="Times New Roman" w:cs="Times New Roman"/>
          <w:sz w:val="24"/>
          <w:szCs w:val="24"/>
        </w:rPr>
        <w:t xml:space="preserve"> </w:t>
      </w:r>
      <w:r w:rsidRPr="006A6A6B">
        <w:rPr>
          <w:rFonts w:ascii="Times New Roman" w:hAnsi="Times New Roman" w:cs="Times New Roman"/>
          <w:sz w:val="24"/>
          <w:szCs w:val="24"/>
        </w:rPr>
        <w:t>03</w:t>
      </w:r>
      <w:r w:rsidRPr="00CB34DA">
        <w:rPr>
          <w:rFonts w:ascii="Times New Roman" w:hAnsi="Times New Roman" w:cs="Times New Roman"/>
          <w:sz w:val="24"/>
          <w:szCs w:val="24"/>
        </w:rPr>
        <w:t xml:space="preserve">. napján elfogadott módosítások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dőlt félkövér aláhúzott </w:t>
      </w:r>
      <w:r w:rsidRPr="00CB34DA">
        <w:rPr>
          <w:rFonts w:ascii="Times New Roman" w:hAnsi="Times New Roman" w:cs="Times New Roman"/>
          <w:sz w:val="24"/>
          <w:szCs w:val="24"/>
        </w:rPr>
        <w:t>betűtípussal jelölve.</w:t>
      </w:r>
    </w:p>
    <w:p w14:paraId="24014512" w14:textId="1E432A3D" w:rsidR="00A508F4" w:rsidRDefault="009F4481" w:rsidP="003B149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Az 59/2025. (V. 27.) számú közgyűlési határozattal elfogadott módosításokkal egységes szerkezetbe foglalva.</w:t>
      </w:r>
    </w:p>
    <w:p w14:paraId="5BB6D70C" w14:textId="41BD4D20" w:rsidR="00AE6658" w:rsidRPr="00AE6658" w:rsidRDefault="00AE6658" w:rsidP="003B149E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AE6658">
        <w:rPr>
          <w:rFonts w:ascii="Times New Roman" w:hAnsi="Times New Roman" w:cs="Times New Roman"/>
          <w:color w:val="4472C4" w:themeColor="accent1"/>
          <w:sz w:val="24"/>
          <w:szCs w:val="24"/>
        </w:rPr>
        <w:t>A 80/2025. (VIII. 26.) számú közgyűlési határozattal elfogadott módosításokkal egységes szerkezetbe foglalva.</w:t>
      </w:r>
    </w:p>
    <w:p w14:paraId="6910B12B" w14:textId="619307FA" w:rsidR="003B149E" w:rsidRPr="003B149E" w:rsidRDefault="003B149E" w:rsidP="003B149E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3B149E">
        <w:rPr>
          <w:rFonts w:ascii="Times New Roman" w:hAnsi="Times New Roman" w:cs="Times New Roman"/>
          <w:color w:val="00B050"/>
          <w:sz w:val="24"/>
          <w:szCs w:val="24"/>
        </w:rPr>
        <w:t xml:space="preserve">A </w:t>
      </w:r>
      <w:r>
        <w:rPr>
          <w:rFonts w:ascii="Times New Roman" w:hAnsi="Times New Roman" w:cs="Times New Roman"/>
          <w:color w:val="00B050"/>
          <w:sz w:val="24"/>
          <w:szCs w:val="24"/>
        </w:rPr>
        <w:t>.....</w:t>
      </w:r>
      <w:r w:rsidRPr="003B149E">
        <w:rPr>
          <w:rFonts w:ascii="Times New Roman" w:hAnsi="Times New Roman" w:cs="Times New Roman"/>
          <w:color w:val="00B050"/>
          <w:sz w:val="24"/>
          <w:szCs w:val="24"/>
        </w:rPr>
        <w:t>/2025. (X.31.) számú közgyűlési határozattal elfogadott módosításokkal egységes szerkezetbe foglalva.</w:t>
      </w:r>
    </w:p>
    <w:p w14:paraId="05EE7389" w14:textId="3336FC1F" w:rsidR="00154648" w:rsidRPr="006A6A6B" w:rsidRDefault="00154648" w:rsidP="003B14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D683943" w14:textId="30974808" w:rsidR="00CB34DA" w:rsidRPr="005171A0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>Magyarország Alaptörvényének XXIX. cikke értelmében „A Magyarországon élő nemzetiségek államalkotó tényezők". A</w:t>
      </w:r>
      <w:r w:rsidR="006A1EB8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Magyarországi Romák Országos Önkormányzata</w:t>
      </w: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ösztönzi a magyarországi romákat nemzetiségi önazonosságuk vállalására. </w:t>
      </w:r>
    </w:p>
    <w:p w14:paraId="72697B48" w14:textId="36B33066" w:rsidR="00CB34DA" w:rsidRPr="005171A0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</w:t>
      </w:r>
      <w:r w:rsidR="00407455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E948B1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Magyarországi Romák Országos Önkormányzata </w:t>
      </w: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magyarországi romák önazonossága, kultúrája és nemzeti hagyományai megőrzése, ápolása és továbbadása érdekében szorosan együttműködik a roma nemzetiség országgyűlési képviseletét ellátó személyekkel, a helyi és területi nemzetiségi önkormányzatokkal, civil szervezetekkel, nevelési, oktatási intézményekkel, kulturális intézményekkel és minden olyan szerveződéssel, amely e célkitűzéseket magáénak vallja. </w:t>
      </w:r>
    </w:p>
    <w:p w14:paraId="53AB5EFC" w14:textId="13549C90" w:rsidR="00CB34DA" w:rsidRPr="005171A0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</w:t>
      </w:r>
      <w:r w:rsidR="007352F7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Magyarországi Romák Országos Önkormányzata </w:t>
      </w: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magyarországi romák érdekképviseleti szerve. </w:t>
      </w:r>
    </w:p>
    <w:p w14:paraId="7067BDB0" w14:textId="737E0EBB" w:rsidR="00CB34DA" w:rsidRPr="005171A0" w:rsidRDefault="00CB34DA" w:rsidP="006A6A6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I. fejezet</w:t>
      </w:r>
    </w:p>
    <w:p w14:paraId="56E50877" w14:textId="4607FFE3" w:rsidR="00CB34DA" w:rsidRPr="005171A0" w:rsidRDefault="00CB34DA" w:rsidP="006A6A6B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Általános rendelkezések</w:t>
      </w:r>
    </w:p>
    <w:p w14:paraId="2B829D11" w14:textId="0709B31A" w:rsidR="00CB34DA" w:rsidRPr="005171A0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 § A</w:t>
      </w:r>
      <w:r w:rsidR="00E10175"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Magyarországi Romák Országos Önkormányzata </w:t>
      </w:r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(a továbbiakban: Önkormányzat) jogi személyiséggel rendelkező, a nemzetiségek jogairól szóló 2011. évi CLXXIX. törvény (a továbbiakban: </w:t>
      </w:r>
      <w:proofErr w:type="spellStart"/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Pr="005171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.) alapján létrehozott országos nemzetiségi önkormányzat. </w:t>
      </w:r>
    </w:p>
    <w:p w14:paraId="4CD054D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alapadatai a következők: </w:t>
      </w:r>
    </w:p>
    <w:p w14:paraId="6F548B42" w14:textId="7CE0532F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a) megnevezése: </w:t>
      </w:r>
      <w:r w:rsidR="00555F65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Magyarországi Romák Országos </w:t>
      </w:r>
      <w:r w:rsidR="0047597D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Ö</w:t>
      </w:r>
      <w:r w:rsidR="00555F65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nkormányzata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</w:p>
    <w:p w14:paraId="196F4F2D" w14:textId="3245D6D4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b) rövidített megnevezése: </w:t>
      </w:r>
      <w:r w:rsidR="0047597D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R</w:t>
      </w:r>
      <w:r w:rsidR="0047597D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Ö; </w:t>
      </w:r>
    </w:p>
    <w:p w14:paraId="5E3D2FE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c) székhelye: 1074 Budapest, Dohány u. 76. </w:t>
      </w:r>
    </w:p>
    <w:p w14:paraId="6C63F12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d) telefon: (+36-1)-322-8903 </w:t>
      </w:r>
    </w:p>
    <w:p w14:paraId="5128755C" w14:textId="1DBFEFE2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e) az önkormányzat hivatalos honlapja: www.</w:t>
      </w:r>
      <w:r w:rsidR="009702C8" w:rsidRPr="009D55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mroo.hu</w:t>
      </w:r>
    </w:p>
    <w:p w14:paraId="182B29CF" w14:textId="0B5DEE94" w:rsidR="00CB34DA" w:rsidRPr="00CB34DA" w:rsidRDefault="00CB34DA" w:rsidP="00E531D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II. fejezet</w:t>
      </w:r>
    </w:p>
    <w:p w14:paraId="4AEFA671" w14:textId="2D966601" w:rsidR="00CB34DA" w:rsidRPr="00CB34DA" w:rsidRDefault="00CB34DA" w:rsidP="00E531D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Az önkormányzat</w:t>
      </w:r>
    </w:p>
    <w:p w14:paraId="66D11863" w14:textId="7DD3FDB7" w:rsidR="00CB34DA" w:rsidRPr="00CB34DA" w:rsidRDefault="00CB34DA" w:rsidP="00E531D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 Az Önkormányzat jogállása, jogai és kötelezettségei</w:t>
      </w:r>
    </w:p>
    <w:p w14:paraId="7EA177E9" w14:textId="6CC9363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3. § </w:t>
      </w:r>
      <w:r w:rsidRPr="00CB34DA">
        <w:rPr>
          <w:rFonts w:ascii="Times New Roman" w:hAnsi="Times New Roman" w:cs="Times New Roman"/>
          <w:sz w:val="24"/>
          <w:szCs w:val="24"/>
        </w:rPr>
        <w:t>A roma nemzetiséghez tartozó választópolgárok a közösséget megillető nemzetiségi önkormányzati jogokat a</w:t>
      </w:r>
      <w:r w:rsidR="00D46058">
        <w:rPr>
          <w:rFonts w:ascii="Times New Roman" w:hAnsi="Times New Roman" w:cs="Times New Roman"/>
          <w:sz w:val="24"/>
          <w:szCs w:val="24"/>
        </w:rPr>
        <w:t xml:space="preserve"> </w:t>
      </w:r>
      <w:r w:rsidR="00D46058" w:rsidRPr="00407455">
        <w:rPr>
          <w:rFonts w:ascii="Times New Roman" w:hAnsi="Times New Roman" w:cs="Times New Roman"/>
          <w:b/>
          <w:bCs/>
          <w:sz w:val="24"/>
          <w:szCs w:val="24"/>
        </w:rPr>
        <w:t>Magyarországi Romák Országos Önkormányzata</w:t>
      </w:r>
      <w:r w:rsidR="00D46058" w:rsidRPr="00CB34DA">
        <w:rPr>
          <w:rFonts w:ascii="Times New Roman" w:hAnsi="Times New Roman" w:cs="Times New Roman"/>
          <w:sz w:val="24"/>
          <w:szCs w:val="24"/>
        </w:rPr>
        <w:t xml:space="preserve"> </w:t>
      </w:r>
      <w:r w:rsidRPr="00CB34DA">
        <w:rPr>
          <w:rFonts w:ascii="Times New Roman" w:hAnsi="Times New Roman" w:cs="Times New Roman"/>
          <w:sz w:val="24"/>
          <w:szCs w:val="24"/>
        </w:rPr>
        <w:t xml:space="preserve">képviselői útján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76.§ (1) bekezdésében foglaltak alapján gyakorolják. </w:t>
      </w:r>
    </w:p>
    <w:p w14:paraId="13821FB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alapvető feladata a magyarországi romák egyéni és kollektív jogainak, érdekeinek védelme és képviselete az önkormányzati feladat- és hatáskörök gyakorlásával. </w:t>
      </w:r>
    </w:p>
    <w:p w14:paraId="02071230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5.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Az országos önkormányzati feladat- és hatáskörök az Önkormányzat Közgyűlését (a továbbiakban: Közgyűlés) illetik meg. A Közgyűlés a feladat- és hatáskörét – az át nem ruházható hatáskörök kivételével – az elnökére, a bizottságára, a hivatalára, valamint társulására átruházhatja. </w:t>
      </w:r>
    </w:p>
    <w:p w14:paraId="64516E1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átruházott hatáskörök két testületi ülés közötti gyakorlásáról, a hozott határozatokról az átruházott hatáskört gyakorló szerv vagy társulás beszámol a Közgyűlés soron következő ülésén. A Közgyűlés az átruházott hatáskör tekintetében utasítást adhat a hatáskör </w:t>
      </w: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gyakorlásához, a megszületett döntéseket felülvizsgálhatja, és az átruházott hatáskört visszavonhatja. Az átruházott hatáskör tovább nem ruházható át. </w:t>
      </w:r>
    </w:p>
    <w:p w14:paraId="22F93A1B" w14:textId="38417B2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6. § </w:t>
      </w:r>
      <w:r w:rsidRPr="00CB34DA">
        <w:rPr>
          <w:rFonts w:ascii="Times New Roman" w:hAnsi="Times New Roman" w:cs="Times New Roman"/>
          <w:sz w:val="24"/>
          <w:szCs w:val="24"/>
        </w:rPr>
        <w:t>Az Önkormányzat a feladat- és hatáskörébe tartozó feladatokat elsősorban önállóan látja el, másik roma vagy más nemzetiség önkormányzatára való feladat átruházáshoz a Közgyűlés minősített többséggel meghozott határozata szükséges. Feladat átruházás csak meghatározott ügyre és időtartamra történhet.</w:t>
      </w:r>
    </w:p>
    <w:p w14:paraId="2C743C3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7.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Önkormányzatot az elnök képviseli. </w:t>
      </w:r>
    </w:p>
    <w:p w14:paraId="0237BD1E" w14:textId="6EB9A9A8" w:rsidR="00CB34DA" w:rsidRPr="00CB34DA" w:rsidRDefault="00CB34DA" w:rsidP="001E079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2. Az önkormányzat feladat - és hatáskörei</w:t>
      </w:r>
    </w:p>
    <w:p w14:paraId="2F5EC9EB" w14:textId="63AE7EC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8.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>. 117. § (2) bekezdésében foglalt közfeladatokat látja el.</w:t>
      </w:r>
    </w:p>
    <w:p w14:paraId="627501A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9.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>. 116. §-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meghatározott önként vállalt közfeladatokat látja, illetve láthatja el. </w:t>
      </w:r>
    </w:p>
    <w:p w14:paraId="3DCE61B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10.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– jogszabályi keretek között – át nem ruházható hatáskörében, minősített többséggel dönt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113 § a)-h) pontjaiban,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117. § (1) bekezdésének a)-h) pontjaiban,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114§ (2) bekezdésében, valamint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>. 117/A. §-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meghatározott ügyekben. </w:t>
      </w:r>
    </w:p>
    <w:p w14:paraId="3187FD8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11.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Önkormányzat át nem ruházható hatáskörében dönt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114. § (1) a)-g) pontjaiban meghatározott ügyekben. </w:t>
      </w:r>
    </w:p>
    <w:p w14:paraId="4915FF88" w14:textId="5D8BE7ED" w:rsidR="00CB34DA" w:rsidRPr="00CB34DA" w:rsidRDefault="00CB34DA" w:rsidP="00913C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III. fejezet</w:t>
      </w:r>
    </w:p>
    <w:p w14:paraId="6BF8D5ED" w14:textId="5B4D5154" w:rsidR="00CB34DA" w:rsidRPr="00CB34DA" w:rsidRDefault="00CB34DA" w:rsidP="00913C2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A Közgyűlés</w:t>
      </w:r>
    </w:p>
    <w:p w14:paraId="4433D6EA" w14:textId="4035E260" w:rsidR="00CB34DA" w:rsidRPr="00CB34DA" w:rsidRDefault="00CB34DA" w:rsidP="00913C2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 A Közgyűlés és szervei</w:t>
      </w:r>
    </w:p>
    <w:p w14:paraId="1383E43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12.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Közgyűlés tagjainak száma: 47 fő. </w:t>
      </w:r>
    </w:p>
    <w:p w14:paraId="45D62110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13.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Közgyűlés szervei: </w:t>
      </w:r>
    </w:p>
    <w:p w14:paraId="42BF46E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az elnök; </w:t>
      </w:r>
    </w:p>
    <w:p w14:paraId="3F10729F" w14:textId="77777777" w:rsid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az elnökhelyettes; </w:t>
      </w:r>
    </w:p>
    <w:p w14:paraId="672A4AA9" w14:textId="0E6C710B" w:rsidR="00B8762C" w:rsidRPr="00CB34DA" w:rsidRDefault="00E6625E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c) tanácsnok;</w:t>
      </w:r>
    </w:p>
    <w:p w14:paraId="750A2203" w14:textId="59234354" w:rsidR="00CB34DA" w:rsidRPr="00CB34DA" w:rsidRDefault="00E6625E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</w:t>
      </w:r>
      <w:r w:rsidR="00570DD8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Pénzügyi Bizottság; </w:t>
      </w:r>
    </w:p>
    <w:p w14:paraId="18878ADA" w14:textId="4233A16A" w:rsidR="00CB34DA" w:rsidRPr="00646EE3" w:rsidRDefault="00433E72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e)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4F5B18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Magyarországi Romák Országos Önkormányzat</w:t>
      </w:r>
      <w:r w:rsidR="00646EE3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ának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646EE3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(régi neve: 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Országos Roma Önkormányzat</w:t>
      </w:r>
      <w:r w:rsidR="00646EE3" w:rsidRPr="00646E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)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Hivatala (a továbbiakban: Hivatal).</w:t>
      </w:r>
    </w:p>
    <w:p w14:paraId="4D646FCF" w14:textId="77777777" w:rsidR="007205BA" w:rsidRDefault="007205BA" w:rsidP="007205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E68312" w14:textId="212234AA" w:rsidR="00CB34DA" w:rsidRPr="00CB34DA" w:rsidRDefault="00CB34DA" w:rsidP="007205B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2. A Közgyűlés (alakuló) ülése, tisztségviselők, bizottsági tagok és tanácsnokok választása</w:t>
      </w:r>
    </w:p>
    <w:p w14:paraId="003F1406" w14:textId="63E02BD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14.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üléseit – az alakuló ülés kivételével – az elnök, akadályoztatása vagy a tisztség ideiglenes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betöltetlensége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esetén elnök által írásban kijelölt elnökhelyettes jogosult összehívni. Az elnöki és a kijelölt elnökhelyettesi tisztség egyidejű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betöltetlensége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vagy tartós akadályoztatásuk esetén,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>. 90§-a alapján az ülést a legidősebb mandátumot szerzett képviselő, a korelnök hívja össze és vezeti le.</w:t>
      </w:r>
    </w:p>
    <w:p w14:paraId="0EEFCC6D" w14:textId="6FFD3737" w:rsidR="00CB34DA" w:rsidRPr="005C55E2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5C55E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(2) Az alakuló ülést – az elnök megválasztásáig - a legidősebb mandátumot szerzett képviselő vezeti le (korelnök). Az alakuló ülésen az Önkormányzat a Közgyűlés tagjai közül megválasztja az Önkormányzat </w:t>
      </w:r>
      <w:r w:rsidR="00665DB1" w:rsidRPr="005C55E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társadalmi megbízatású</w:t>
      </w:r>
      <w:r w:rsidRPr="005C55E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elnökét, négy társadalmi megbízatású elnökhelyettesét, a bizottságok elnökeit és tagjait, tanácsnokait, megalkotja szervezeti és működési szabályzatát, dönt a tiszteletdíjakról, illetményekről.</w:t>
      </w:r>
    </w:p>
    <w:p w14:paraId="20822574" w14:textId="5DCC1F8C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Az alakuló ülés akkor tekinthető megtartottnak, ha a tisztségviselők, de legalább az elnök megválasztására sor került.</w:t>
      </w:r>
    </w:p>
    <w:p w14:paraId="3BE3894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15.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Az elnök, az elnökhelyettes, a bizottság elnöke és tagja, valamint a tanácsnok személyére az alábbi sorrend szerint tehető javaslat: </w:t>
      </w:r>
    </w:p>
    <w:p w14:paraId="2316F078" w14:textId="28225EE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először a legtöbb képviselői mandátummal rendelkező szervezet, majd azt követően</w:t>
      </w:r>
    </w:p>
    <w:p w14:paraId="107E1A69" w14:textId="00DDF35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a szerzett mandátumok száma alapján sorrendben a kevesebb képviselővel rendelkező szervezetek, végül</w:t>
      </w:r>
    </w:p>
    <w:p w14:paraId="50C7EF2E" w14:textId="6DC02F2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bármelyik képviselő javasolhat.</w:t>
      </w:r>
    </w:p>
    <w:p w14:paraId="212FAB07" w14:textId="1065125D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Az (1) bekezdés szerinti jogosult az adott tisztségre legfeljebb a betölthető helyek számának megfelelő számú személyt javasolhat a szavazásra feltenni kívánt sorrendben.</w:t>
      </w:r>
    </w:p>
    <w:p w14:paraId="3CC0F3E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16.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jelölteket a 15. § szerinti sorrendben kell feltenni szavazásra. Elnök, elnökhelyettes, bizottsági elnök, bizottsági tag és tanácsnok az a személy lesz, aki a jelölés során a jelölést elfogadta, és megszerzi a megválasztott képviselők több mint felének támogatását. Ha a tisztségviselő-jelölt megszerezte a szükséges szavazattöbbséget, akkor a sorban következő jelöltet már nem kell feltenni szavazásra, ha az adott tisztségre nincs több betölthető hely. </w:t>
      </w:r>
    </w:p>
    <w:p w14:paraId="515A9068" w14:textId="29E90B2D" w:rsidR="00CB34DA" w:rsidRPr="00290C2B" w:rsidRDefault="00CB34DA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290C2B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(2) Az elnök megbízatása visszahívással nem szüntethető meg. </w:t>
      </w:r>
    </w:p>
    <w:p w14:paraId="1A62C04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tisztségviselők választása nyílt szavazással történik, de a Közgyűlés minősített többséggel meghozott határozata alapján zárt ülést tarthat az érintett kezdeményezésére. Zárt ülésen történő választás esetén titkos szavazás is tartható a képviselők minősített többséggel meghozott határozata alapján. E tényt a levezető elnök állapítja meg. </w:t>
      </w:r>
    </w:p>
    <w:p w14:paraId="5977E745" w14:textId="54FAB1B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(4) Az előírt támogatottság hiányában az előterjesztett javaslatot elutasítottnak kell tekinteni.</w:t>
      </w:r>
    </w:p>
    <w:p w14:paraId="67F01CBA" w14:textId="3081C19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(5) Szavazategyenlőség esetén új választási eljárás szükséges.</w:t>
      </w:r>
    </w:p>
    <w:p w14:paraId="018B038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17.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Bizottsági tag, bizottsági elnök, tanácsnok a Közgyűlés által bármikor választható és visszahívható. Bizottsági tagnak, bizottsági elnöknek és tanácsnoknak kizárólag képviselői mandátummal rendelkező személy választható. </w:t>
      </w:r>
    </w:p>
    <w:p w14:paraId="4D134AD4" w14:textId="6FAA29C5" w:rsidR="00CB34DA" w:rsidRPr="00CB34DA" w:rsidRDefault="00CB34DA" w:rsidP="002C3C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3. A Közgyűlés működése, meghívó, nyilvános és zárt ülés</w:t>
      </w:r>
    </w:p>
    <w:p w14:paraId="782A795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18.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Az Önkormányzat Közgyűlése szükség szerint, de évente legalább négy ülést tart. A Közgyűlés üléseit az Önkormányzat székhelyén, vagy kihelyezett ülés keretében kell megtartani a (3) bekezdésben foglalt előírások megtartásával. A Közgyűlés nyelve a magyar. </w:t>
      </w:r>
    </w:p>
    <w:p w14:paraId="107EBBA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ülést 15 napon belüli időpontra össze kell hívni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89.§ a)-d) pontjaiban meghatározott esetekben azzal, hogy az ülés összehívását aláírásával kezdeményező képviselő hozzájárulását írásban az összehívott közgyűlés időpontját megelőző 24 órával visszavonhatja. </w:t>
      </w:r>
    </w:p>
    <w:p w14:paraId="68F0D70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(3) Az ülés összehívására vonatkozó meghívót és mellékleteit úgy kell kiküldeni, hogy azt a képviselők legalább az ülés megelőző 5 nappal korábban megkapják. A meghívónak tartalmaznia kell: </w:t>
      </w:r>
    </w:p>
    <w:p w14:paraId="7A76ACB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 (2) bekezdés szerinti kezdeményezés esetén a kezdeményező megjelölését; </w:t>
      </w:r>
    </w:p>
    <w:p w14:paraId="35CDD68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az ülés összehívásának indokát; </w:t>
      </w:r>
    </w:p>
    <w:p w14:paraId="34AAF8D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 napirendi javaslatot, a napirendi pontok írásos anyagát, az előterjesztéseket az előterjesztő nevével is ellátva; </w:t>
      </w:r>
    </w:p>
    <w:p w14:paraId="1E19321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d) a határozati javaslatot, továbbá </w:t>
      </w:r>
    </w:p>
    <w:p w14:paraId="47A44C7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Amennyiben a kezdeményezés megfelel a (2) bekezdésben meghatározott követelményeknek, az elnök, az elnök akadályoztatása esetén az általa írásban kijelölt elnökhelyettes, ilyen kijelölés hiányában vagy a tisztség ideiglenes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betöltetlensége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esetén a 14. § (1) bekezdésében meghatározottak szerint a korelnök feladata – az indítványban foglaltak szerint – a Közgyűlés összehívása. Az elnökhelyettes kijelöléséről szóló okiratot az elnök a hivatalvezetőnek átadja. </w:t>
      </w:r>
    </w:p>
    <w:p w14:paraId="05173BF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19.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ülést az elnök – akadályoztatása, vagy a tisztség ideiglenes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betöltetlensége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esetén a az írásban kijelölt elnökhelyettes, vagy a 14.§ (1) bekezdésében meghatározottak szerint a korelnök – írásbeli meghívóval hívja össze és vezeti. </w:t>
      </w:r>
    </w:p>
    <w:p w14:paraId="6764436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20.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ülése nyilvános. </w:t>
      </w:r>
    </w:p>
    <w:p w14:paraId="7D7BFED8" w14:textId="77950DE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Közgyűlés határozathozatal nélkül köteles zárt ülést tartani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91§ (2) bekezdésének </w:t>
      </w:r>
    </w:p>
    <w:p w14:paraId="18EC91B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a)-e) pontjaiban meghatározott ügyekben, illetve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91§ (5) bekezdésében meghatározott esetben. </w:t>
      </w:r>
    </w:p>
    <w:p w14:paraId="469EED0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Közgyűlés zárt ülést tarthat az érintett kezdeményezése alapján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91. § (3) bekezdésének a)-f) pontjaiban meghatározott esetekben. Az érintett kezdeményezése esetén a levezető elnök elrendeli a zárt ülés tartását. </w:t>
      </w:r>
    </w:p>
    <w:p w14:paraId="59F7ED5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 zárt ülésen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91§ (6) bekezdésében meghatározott személyek vesznek részt. </w:t>
      </w:r>
    </w:p>
    <w:p w14:paraId="1758637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(5) A Közgyűlés nyilvános ülésén tanácskozási joggal vesz részt: </w:t>
      </w:r>
    </w:p>
    <w:p w14:paraId="34EBBB2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 Hivatal vezetője; </w:t>
      </w:r>
    </w:p>
    <w:p w14:paraId="527847A6" w14:textId="34C0FB8C" w:rsidR="00CB34DA" w:rsidRPr="004A5209" w:rsidRDefault="00CB34DA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4A5209">
        <w:rPr>
          <w:rFonts w:ascii="Times New Roman" w:hAnsi="Times New Roman" w:cs="Times New Roman"/>
          <w:color w:val="4472C4" w:themeColor="accent1"/>
          <w:sz w:val="24"/>
          <w:szCs w:val="24"/>
        </w:rPr>
        <w:t>b) intézményvezető</w:t>
      </w:r>
      <w:r w:rsidR="004A5209">
        <w:rPr>
          <w:rFonts w:ascii="Times New Roman" w:hAnsi="Times New Roman" w:cs="Times New Roman"/>
          <w:color w:val="4472C4" w:themeColor="accent1"/>
          <w:sz w:val="24"/>
          <w:szCs w:val="24"/>
        </w:rPr>
        <w:t>k</w:t>
      </w:r>
      <w:r w:rsidRPr="004A5209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; </w:t>
      </w:r>
    </w:p>
    <w:p w14:paraId="6B617BC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 napirendi pontban érintett szakértő; </w:t>
      </w:r>
    </w:p>
    <w:p w14:paraId="15D65E48" w14:textId="1EC44D58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d) </w:t>
      </w:r>
      <w:r w:rsidR="007C4AE2" w:rsidRPr="004936C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társadalmi esélyekért és roma kapcsolatokért felelős államtitkárral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; </w:t>
      </w:r>
    </w:p>
    <w:p w14:paraId="5BEBB3A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e) az Országgyűlés roma nemzetiségi képviselője; </w:t>
      </w:r>
    </w:p>
    <w:p w14:paraId="7C5873D8" w14:textId="4D5DDADE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f) </w:t>
      </w:r>
      <w:r w:rsidR="002D4136" w:rsidRPr="004936C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diagnózis alapú felzárkózási stratégia végrehajtásáért felelős miniszterelnöki biztossal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; </w:t>
      </w:r>
    </w:p>
    <w:p w14:paraId="686125A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g) akinek meghívását az elnök vagy valamely bizottság indokoltnak tartja. </w:t>
      </w:r>
    </w:p>
    <w:p w14:paraId="71EF093A" w14:textId="0622C96C" w:rsidR="00CB34DA" w:rsidRPr="00CB34DA" w:rsidRDefault="00CB34DA" w:rsidP="00762AB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4. A Közgyűlés tanácskozásának rendje</w:t>
      </w:r>
    </w:p>
    <w:p w14:paraId="7A41FCCA" w14:textId="5136AB2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21. § </w:t>
      </w:r>
      <w:r w:rsidRPr="00CB34DA">
        <w:rPr>
          <w:rFonts w:ascii="Times New Roman" w:hAnsi="Times New Roman" w:cs="Times New Roman"/>
          <w:sz w:val="24"/>
          <w:szCs w:val="24"/>
        </w:rPr>
        <w:t>(1) A levezető elnök ülésvezetési feladatai körében:</w:t>
      </w:r>
    </w:p>
    <w:p w14:paraId="508BC200" w14:textId="3950289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>a) megnyitja a Közgyűlés ülését, a napirendi pontok alatt vagy között – szükség szerint – szünetet rendel el, az ülést berekeszti, vagy bezárja;</w:t>
      </w:r>
    </w:p>
    <w:p w14:paraId="1C9E5424" w14:textId="53312E1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megállapítja a határozatképességet, azt folyamatosan figyelemmel kíséri, számba veszi a távollévőket;</w:t>
      </w:r>
    </w:p>
    <w:p w14:paraId="010EB044" w14:textId="20C3473C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a meghívóban szereplő sorrendben előterjeszti a napirendi javaslatot;</w:t>
      </w:r>
    </w:p>
    <w:p w14:paraId="2B8CC33F" w14:textId="7E9098D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d) megnyitja és lezárja a vitát;</w:t>
      </w:r>
    </w:p>
    <w:p w14:paraId="522B179C" w14:textId="5E5025F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e) vezeti az ülést – ennek keretében a 20. § (3) bekezdésében meghatározott esetben zárt ülést rendel el - és gondoskodik a jegyzőkönyv rögzítéséről;</w:t>
      </w:r>
    </w:p>
    <w:p w14:paraId="5A35AB34" w14:textId="43CCBA4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f) gondoskodik az ülés rendjének fenntartásáról;</w:t>
      </w:r>
    </w:p>
    <w:p w14:paraId="57F5BEDC" w14:textId="201368A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g) betartatja a jelen Szabályzatot,</w:t>
      </w:r>
    </w:p>
    <w:p w14:paraId="09A7D704" w14:textId="23A271E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h) szavazást rendel el;</w:t>
      </w:r>
    </w:p>
    <w:p w14:paraId="06F066CF" w14:textId="29F7D32E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i) megállapítja a szavazás eredményét.</w:t>
      </w:r>
    </w:p>
    <w:p w14:paraId="4FA4C91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levezető elnök rendre utasíthatja azt a felszólalót, aki a felszólalás rendjét nem tartja meg, a tanácskozáshoz nem illő, másokat sértő kifejezést használ, a Közgyűlés tekintélyéhez méltatlan magatartást tanúsít. A levezető elnök egyidejűleg megvonja a szót attól a felszólalótól, akit másodszor utasít rendre. A levezető elnök szó megvonását jegyzőkönyvben köteles megindokolni. Akitől a levezető elnök megvonja a szót, annak hozzászólását a közgyűlési ülés érintett napirendjéhez fűzött hozzászólását a jegyzőkönyvből törölni kell. A rendre utasítás e következményére a felszólalót figyelmeztetni kell, ellenkező esetben a szó nem vonható meg tőle. </w:t>
      </w:r>
    </w:p>
    <w:p w14:paraId="7FC2A86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Amennyiben a Közgyűlés ülésén olyan rendzavarás történik, amely lehetetlenné teszi a tanácskozás folytatását, vagy bűncselekmény elkövetésének alapos gyanúja áll fenn, a levezető elnök az ülést Közgyűlési döntés nélkül bezárhatja. </w:t>
      </w:r>
    </w:p>
    <w:p w14:paraId="69C28034" w14:textId="34FC5130" w:rsidR="00CB34DA" w:rsidRPr="00CB34DA" w:rsidRDefault="00CB34DA" w:rsidP="00745A8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5. Az ülés napirendje, előterjesztés, munkaterv</w:t>
      </w:r>
    </w:p>
    <w:p w14:paraId="65BD4B8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22.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levezető elnök a meghívóban szereplő napirendi javaslatot terjeszti a Közgyűlés elé. A meghívó szerinti napirendi javaslatban szereplő napirendi pont elhagyására, halasztására, sürgősségére, kiegészítésére, valamint a napirendi pontok sorrendjére – figyelemmel a (2)-(3) bekezdés rendelkezéseire – a levezető elnök, illetve bármely képviselő javaslatot tehet. Erről a Közgyűlés vita nélkül dönt. </w:t>
      </w:r>
    </w:p>
    <w:p w14:paraId="2A07E89E" w14:textId="717B4EEE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Közgyűlés lehetőség szerint a tárgyév első negyedévében tartott ülésén fogadja el az éves munkatervét.</w:t>
      </w:r>
    </w:p>
    <w:p w14:paraId="2FDA5182" w14:textId="50E8382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 napirendi javaslat kiegészítésének minősül a napirendi javaslatban nem szereplő előterjesztés.</w:t>
      </w:r>
    </w:p>
    <w:p w14:paraId="6575ABA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 napirendi javaslatban nem szereplő előterjesztés napirendi pontként való felvételére kizárólag halaszthatatlan döntést igénylő kivételes esetben, minősített többségű döntéssel kerülhet sor a Közgyűlésen kiosztásra kerülő anyag, vagy szóbeli előterjesztés alapján. </w:t>
      </w:r>
    </w:p>
    <w:p w14:paraId="6E475E8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(5) A (4) bekezdés alkalmazásában kizárólag az alábbiak minősülnek halaszthatatlan döntést igénylő kivételes esetnek: </w:t>
      </w:r>
    </w:p>
    <w:p w14:paraId="4301CBE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a) a jogszabályban előírt feladat határidőben történő teljesítésével; </w:t>
      </w:r>
    </w:p>
    <w:p w14:paraId="36F8A17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szerződéses kötelezettség teljesítésével; </w:t>
      </w:r>
    </w:p>
    <w:p w14:paraId="7B56C9F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 hátrányos jogkövetkezmény alkalmazásával vagy előny elveszítésével, valamint </w:t>
      </w:r>
    </w:p>
    <w:p w14:paraId="4B8FC980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d) pályázat kiírásával és benyújtásával </w:t>
      </w:r>
    </w:p>
    <w:p w14:paraId="6631FE3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kapcsolatos döntés. </w:t>
      </w:r>
    </w:p>
    <w:p w14:paraId="26F1EE6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(6) Nem kerülhetnek a Közgyűlésen kiosztott anyag alapján napirendre az alábbi tárgykörök: </w:t>
      </w:r>
    </w:p>
    <w:p w14:paraId="2A53B34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alapítvány létrehozása, alapítványhoz való csatlakozás ügyében készített előterjesztés; </w:t>
      </w:r>
    </w:p>
    <w:p w14:paraId="68112D5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önkormányzati pénzeszköz, vagyon átadásáról, illetve elidegenítéséről szóló javaslat. </w:t>
      </w:r>
    </w:p>
    <w:p w14:paraId="7605432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(7) A Közgyűlés a döntését a képviselőknek előre eljuttatott, írásbeli előterjesztés alapján hozza meg. Az előterjesztés lehet határozati javaslat, beszámoló és tájékoztató. </w:t>
      </w:r>
    </w:p>
    <w:p w14:paraId="42EF6772" w14:textId="29AD320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(8) Az ülés napirendjéről – beleértve a napirendi pontok sorrendjét is – a Közgyűlés egyszerű többséggel határoz az esetlegesen az (1) bekezdés szerint lefolytatott eljárást követően.</w:t>
      </w:r>
    </w:p>
    <w:p w14:paraId="7560668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23.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18. § (2) bekezdése szerinti esetben e fejezet rendelkezéseit azzal az eltéréssel kell alkalmazni, hogy a napirendi pontok sorrendjétől eltérni nem lehet, a napirendi javaslat kiegészítése ügyében döntés nem hozható. </w:t>
      </w:r>
    </w:p>
    <w:p w14:paraId="0E4AAC14" w14:textId="37A2BED5" w:rsidR="00CB34DA" w:rsidRPr="00CB34DA" w:rsidRDefault="00CB34DA" w:rsidP="001D03B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6. Az előterjesztés benyújtásának rendje</w:t>
      </w:r>
    </w:p>
    <w:p w14:paraId="61B83D20" w14:textId="41EB217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24.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előterjesztés kizárólag napirendi javaslathoz, illetve határozati javaslathoz kapcsolódhat, vagy önálló napirendi pontként történő tárgyalása a 22.§ (4) bekezdésének a)-d) pontjai szerinti halaszthatatlan döntést igénylő kivételes esetben történhet. Az előterjesztés az elnöknél írásban nyújtható be a Közgyűlés ülésének napját megelőzően legalább 3 nappal, a 22.§ (4) bekezdésének a)-d) pontjai szerinti halaszthatatlan döntést igénylő kivételes esetben egy nappal korábban. Az elnök köteles átadni az előterjesztést a hivatalvezetőnek törvényességi ellenőrzés céljából. Előzetes ellenőrzés hiányában a Közgyűlés az előterjesztést nem tárgyalhatja meg, arról nem határozhat. </w:t>
      </w:r>
    </w:p>
    <w:p w14:paraId="740DE7D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25.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meghívóban szereplő napirendi pont előterjesztője lehet: </w:t>
      </w:r>
    </w:p>
    <w:p w14:paraId="5484F10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az elnök; </w:t>
      </w:r>
    </w:p>
    <w:p w14:paraId="0B20BC5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az elnökhelyettes; </w:t>
      </w:r>
    </w:p>
    <w:p w14:paraId="01E5508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 képviselő; </w:t>
      </w:r>
    </w:p>
    <w:p w14:paraId="554F5AD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d) az Önkormányzat bizottsága; </w:t>
      </w:r>
    </w:p>
    <w:p w14:paraId="605C66A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e) a hivatalvezető; </w:t>
      </w:r>
    </w:p>
    <w:p w14:paraId="53DB449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f) az intézményvezető; </w:t>
      </w:r>
    </w:p>
    <w:p w14:paraId="1DE38E4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g) az elnök által felkért más személy. </w:t>
      </w:r>
    </w:p>
    <w:p w14:paraId="3DD70F5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előterjesztés összeállításáért annak előadója, törvényességéért a hivatalvezető felelős. </w:t>
      </w:r>
    </w:p>
    <w:p w14:paraId="7E736D1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26.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Az előterjesztésnek tartalmaznia kell: </w:t>
      </w:r>
    </w:p>
    <w:p w14:paraId="2D2DF7C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a) az előterjesztő megnevezését; </w:t>
      </w:r>
    </w:p>
    <w:p w14:paraId="578886D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az előterjesztés készítőjét; </w:t>
      </w:r>
    </w:p>
    <w:p w14:paraId="2BAA646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az előterjesztés tárgyát; </w:t>
      </w:r>
    </w:p>
    <w:p w14:paraId="42DAFCB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d) a lehetséges döntési alternatívát és annak jogszabályi alapját; </w:t>
      </w:r>
    </w:p>
    <w:p w14:paraId="661DD9E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e) a döntési javaslatok indokait; </w:t>
      </w:r>
    </w:p>
    <w:p w14:paraId="223CB867" w14:textId="1AF166A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f) a határozati javaslatot és szükséges mellékleteit;</w:t>
      </w:r>
    </w:p>
    <w:p w14:paraId="1FC40BA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g) a határidőt, a végrehajtásért felelős megnevezését. </w:t>
      </w:r>
    </w:p>
    <w:p w14:paraId="3F00F9E9" w14:textId="65D36B6E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27.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hatáskörébe tartozó kinevezések, választások, és egyéb pályázatok esetén a pályázatra beérkezett pályamunkák az előterjesztés mellékletét képezik.</w:t>
      </w:r>
    </w:p>
    <w:p w14:paraId="23804879" w14:textId="7ACD57C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személyi jellegű döntések esetén az előterjesztés mellékleteként a képviselőnek – a pályázat terjedelmétől függetlenül – meg kell küldeni a pályázó szakmai programját és szakmai életrajzát.</w:t>
      </w:r>
    </w:p>
    <w:p w14:paraId="0B6901DB" w14:textId="64A9DFD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Személyi jellegű döntés előkészítése során az (1)-(2) bekezdés szerinti dokumentumokat az elnök és az elnökhelyettesek véleményezik.</w:t>
      </w:r>
    </w:p>
    <w:p w14:paraId="5678F55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 zárt ülés napirendjén szereplő előterjesztés jobb felső sarkában a „ZÁRT ÜLÉS NAPIRENDJE" megjelölést kell alkalmazni. </w:t>
      </w:r>
    </w:p>
    <w:p w14:paraId="7969E39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(5) A tájékoztató tartalmú előterjesztés határozati javaslatot nem tartalmaz, elfogadásáról a Közgyűlés vita és felszólalás nélkül dönt. </w:t>
      </w:r>
    </w:p>
    <w:p w14:paraId="6E4C62BB" w14:textId="083CC4D9" w:rsidR="00CB34DA" w:rsidRPr="00CB34DA" w:rsidRDefault="00CB34DA" w:rsidP="006D0E3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7. Önálló képviselői indítvány</w:t>
      </w:r>
    </w:p>
    <w:p w14:paraId="0374822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28.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képviselő önálló képviselői indítványt terjeszthet elő, amelynek meg kell felelnie az előterjesztésekkel szemben támasztott követelményeknek azzal, hogy annak elnökhöz történő benyújtása legkésőbb a közgyűlés ülésének megtartására vonatkozó meghívó kiküldése előtt legalább 5 nappal írásban megtörténjen. A jelen §-ban meghatározott határidő elmulasztása esetén a képviselői indítvány, csak a meghívóval érintett közgyűlést követő következő ülésen tárgyalható. </w:t>
      </w:r>
    </w:p>
    <w:p w14:paraId="27B2643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önálló képviselői indítvány benyújtására, tartalmára egyebekben a 24. § és a 26§ rendelkezései az irányadók. </w:t>
      </w:r>
    </w:p>
    <w:p w14:paraId="01BA8AF7" w14:textId="73833718" w:rsidR="00CB34DA" w:rsidRPr="00CB34DA" w:rsidRDefault="00CB34DA" w:rsidP="00431C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8. Felvilágosítás kérése, írásbeli hozzászólás, vélemény</w:t>
      </w:r>
    </w:p>
    <w:p w14:paraId="6C71CD1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29.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képviselő: </w:t>
      </w:r>
    </w:p>
    <w:p w14:paraId="64D4ECE1" w14:textId="1EDB14A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a Közgyűlés ülésén az elnöktől, elnökhelyettestől és a bizottság elnökétől önkormányzati ügyben felvilágosítást kérhet, amelyre az ülésen szóban, vagy legkésőbb tizenöt napon belül írásban érdemi választ kell adni;</w:t>
      </w:r>
    </w:p>
    <w:p w14:paraId="57904D47" w14:textId="6AD492C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kérésére írásbeli hozzászólását a jegyzőkönyvhöz kell mellékelni;</w:t>
      </w:r>
    </w:p>
    <w:p w14:paraId="55F178F4" w14:textId="7810495D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kérésére véleményét szó szerint rögzíteni kell a jegyzőkönyvben.</w:t>
      </w:r>
    </w:p>
    <w:p w14:paraId="2BBA1284" w14:textId="0BE595CC" w:rsidR="00CB34DA" w:rsidRPr="00CB34DA" w:rsidRDefault="00CB34DA" w:rsidP="00431C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9. Felszólalás</w:t>
      </w:r>
    </w:p>
    <w:p w14:paraId="1C651EAF" w14:textId="23DB757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30. § </w:t>
      </w:r>
      <w:r w:rsidRPr="00CB34DA">
        <w:rPr>
          <w:rFonts w:ascii="Times New Roman" w:hAnsi="Times New Roman" w:cs="Times New Roman"/>
          <w:sz w:val="24"/>
          <w:szCs w:val="24"/>
        </w:rPr>
        <w:t>A közgyűlési felszólalás lehet:</w:t>
      </w:r>
    </w:p>
    <w:p w14:paraId="6E56D30C" w14:textId="35351EE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napirend előtti felszólalás;</w:t>
      </w:r>
    </w:p>
    <w:p w14:paraId="13EB6B66" w14:textId="51EE8BB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napirendhez kapcsolódó felszólalás;</w:t>
      </w:r>
    </w:p>
    <w:p w14:paraId="4983DB3B" w14:textId="477377A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érdemi felszólalás.</w:t>
      </w:r>
    </w:p>
    <w:p w14:paraId="627E4298" w14:textId="0A61A89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31.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ülésén napirend előtt bármely képviselő 3 perc időtartamban felszólalhat abban az esetben ha ezen szándékát írásban a levezető elnöknek jelezte. Napirend előtt felszólalni a roma közösség életét, a Közgyűlés munkáját, vagy a képviselőket érintő általános jelentőségű kérdésekben lehet, kivéve az olyan ügyeket, amelyek az általános szabályok alapján napirendre tűzhetők, illetőleg felvilágosítás kéréseként vagy önálló képviselői indítványként terjeszthetők elő.</w:t>
      </w:r>
    </w:p>
    <w:p w14:paraId="20CDAB18" w14:textId="2CC5BED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levezető elnök a napirendi pontok tárgyalása előtt szót ad a napirend előtti felszólalásra jelentkező képviselőnek, feltéve, hogy e szándékát a képviselő legkésőbb az ülés kezdete előtt 30 perccel írásban, a tárgy megjelölésével előzetesen jelezte részére.</w:t>
      </w:r>
    </w:p>
    <w:p w14:paraId="0CCAE342" w14:textId="0A81FABE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Amennyiben a levezető elnök szerint a megjelölt tárgy nem minősül napirend előtti felszólalásra alkalmasnak, és ezért a napirend előtti felszólalás lehetőségét elutasítja, a képviselő kérésére a napirend előtti felszólalás meghallgatásáról vagy annak elutasításáról a Közgyűlés vita nélkül dönt.</w:t>
      </w:r>
    </w:p>
    <w:p w14:paraId="5E7D0649" w14:textId="3936C6D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(4) A napirend előtti felszólalás tartalmáról vita nem nyitható, azonban a felszólalással érintett tisztségviselő vagy képviselő 2 perc időtartamban viszontválaszra jogosult.</w:t>
      </w:r>
    </w:p>
    <w:p w14:paraId="7D66F7E8" w14:textId="0887C94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32. § </w:t>
      </w:r>
      <w:r w:rsidRPr="00CB34DA">
        <w:rPr>
          <w:rFonts w:ascii="Times New Roman" w:hAnsi="Times New Roman" w:cs="Times New Roman"/>
          <w:sz w:val="24"/>
          <w:szCs w:val="24"/>
        </w:rPr>
        <w:t>A napirendhez kapcsolódó felszólalás során a levezető elnök szót ad a felszólalónak. A napirendhez kapcsolódó felszólalás időtartama legfeljebb 3 perc lehet, amely időkorláttól egyedi esetben valamely képviselő javaslatára a Közgyűlés egyszerű többséggel eltérhet, az időkorlát felső határának egyidejű meghatározásával.</w:t>
      </w:r>
    </w:p>
    <w:p w14:paraId="724173DE" w14:textId="377CF4D6" w:rsidR="00CB34DA" w:rsidRPr="00CB34DA" w:rsidRDefault="00CB34DA" w:rsidP="00431C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10. Vita</w:t>
      </w:r>
    </w:p>
    <w:p w14:paraId="5406FDC3" w14:textId="5C417F8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33. § </w:t>
      </w:r>
      <w:r w:rsidRPr="00CB34DA">
        <w:rPr>
          <w:rFonts w:ascii="Times New Roman" w:hAnsi="Times New Roman" w:cs="Times New Roman"/>
          <w:sz w:val="24"/>
          <w:szCs w:val="24"/>
        </w:rPr>
        <w:t>(1) A levezető elnök a napirendi pont felett vitát nyit.</w:t>
      </w:r>
    </w:p>
    <w:p w14:paraId="2B421442" w14:textId="57C777D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Az írásbeli előterjesztést és az önálló képviselői indítványt az előterjesztője a vita előtt szóban kiegészítheti.</w:t>
      </w:r>
    </w:p>
    <w:p w14:paraId="210FE977" w14:textId="4EC0B74C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Az előterjesztés szerint illetékes bizottság elnöke, elnökhelyettesei – adott esetben – ismerteti a bizottság</w:t>
      </w:r>
      <w:r w:rsidR="00A217C2">
        <w:rPr>
          <w:rFonts w:ascii="Times New Roman" w:hAnsi="Times New Roman" w:cs="Times New Roman"/>
          <w:sz w:val="24"/>
          <w:szCs w:val="24"/>
        </w:rPr>
        <w:t xml:space="preserve"> </w:t>
      </w:r>
      <w:r w:rsidRPr="00CB34DA">
        <w:rPr>
          <w:rFonts w:ascii="Times New Roman" w:hAnsi="Times New Roman" w:cs="Times New Roman"/>
          <w:sz w:val="24"/>
          <w:szCs w:val="24"/>
        </w:rPr>
        <w:t>döntését, véleményét, álláspontját.</w:t>
      </w:r>
    </w:p>
    <w:p w14:paraId="7A7C4AA0" w14:textId="5244BC4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(4) A vita során a napirendhez kapcsolódó tanácskozás keretében a képviselők kifejtik véleményüket.</w:t>
      </w:r>
    </w:p>
    <w:p w14:paraId="0D47D882" w14:textId="31F77ED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(5) A levezető elnök a jelentkezésük sorrendjében adja meg a szót a képviselőknek.</w:t>
      </w:r>
    </w:p>
    <w:p w14:paraId="1849BAC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34.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levezető elnök a napirenden szereplő előterjesztésekről külön-külön nyit vitát. Indokolt esetben az elnök vagy bármely képviselő javasolhatja az összefüggő előterjesztések egy napirendi pontba történő összevonását a tanácskozás során. A javaslatról a Közgyűlés vita nélkül dönt. </w:t>
      </w:r>
    </w:p>
    <w:p w14:paraId="5F8F766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előterjesztések összevonása esetén a módosító-, illetve a határozati javaslatokról előterjesztésenként külön-külön kell dönteni. </w:t>
      </w:r>
    </w:p>
    <w:p w14:paraId="1DBE2EE7" w14:textId="458B287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35. § </w:t>
      </w:r>
      <w:r w:rsidRPr="00CB34DA">
        <w:rPr>
          <w:rFonts w:ascii="Times New Roman" w:hAnsi="Times New Roman" w:cs="Times New Roman"/>
          <w:sz w:val="24"/>
          <w:szCs w:val="24"/>
        </w:rPr>
        <w:t>(1) A meghívott a Közgyűlés ülésén tanácskozási joggal vesz részt, a napirendi pont a levezető elnök felkérésére, vagy képviselői kérdésre felszólalhat, kifejtheti álláspontját, kérdésre választ ad.</w:t>
      </w:r>
    </w:p>
    <w:p w14:paraId="241A1376" w14:textId="069B3B64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36. § </w:t>
      </w:r>
      <w:r w:rsidRPr="00CB34DA">
        <w:rPr>
          <w:rFonts w:ascii="Times New Roman" w:hAnsi="Times New Roman" w:cs="Times New Roman"/>
          <w:sz w:val="24"/>
          <w:szCs w:val="24"/>
        </w:rPr>
        <w:t>(1) Ha a napirendi ponthoz nincs több hozzászóló, a levezető elnök a vitát lezárja.</w:t>
      </w:r>
    </w:p>
    <w:p w14:paraId="17694A8B" w14:textId="392DE5F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vita lezárásáig a levezető elnök vagy bármelyik képviselő javasolhatja a napirendi pont határozathozatal nélküli lezárását. Erről a Közgyűlés vita nélkül, egyszerű szótöbbséggel határoz, a napirendi pont tárgyalásának új időpontra történő kitűzésével együtt.</w:t>
      </w:r>
    </w:p>
    <w:p w14:paraId="3D5D849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levezető elnök az előterjesztésben szereplő és a vita során elhangzott határozati javaslatokat egyenként szavaztatja meg úgy, hogy előbb a módosító és kiegészítő, majd az eredeti javaslatokat teszi fel szavazásra. Szavazni először az „igen" (támogató), majd a „nem" (elutasító) döntésre vonatkozó javaslatról, végül a tartózkodásról kell nyílt szavazással. </w:t>
      </w:r>
    </w:p>
    <w:p w14:paraId="47B3B938" w14:textId="783905E9" w:rsidR="00CB34DA" w:rsidRPr="00CB34DA" w:rsidRDefault="00CB34DA" w:rsidP="00CE03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11. A Közgyűlés döntéseivel kapcsolatos szabályok</w:t>
      </w:r>
    </w:p>
    <w:p w14:paraId="54D56D90" w14:textId="3EA4C0F2" w:rsidR="00CB34DA" w:rsidRPr="00CB34DA" w:rsidRDefault="00CB34DA" w:rsidP="00CE03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11.1. Határozatképesség</w:t>
      </w:r>
    </w:p>
    <w:p w14:paraId="1AD90D73" w14:textId="73B897E4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37.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akkor határozatképes, ha az ülésen, és az adott döntés meghozatalánál a megválasztott képviselők több mint a fele jelen van.</w:t>
      </w:r>
    </w:p>
    <w:p w14:paraId="13E5A9FB" w14:textId="3A0D10A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határozatképesség megállapítása során a jelenlévő érintettet, a döntéshozatalból kizárt képviselőt, továbbá a be nem töltött képviselői helyet a jelenlévők létszámába be kell számítani.</w:t>
      </w:r>
    </w:p>
    <w:p w14:paraId="6CB6B44F" w14:textId="518AD3B6" w:rsidR="00CB34DA" w:rsidRPr="00CB34DA" w:rsidRDefault="00CB34DA" w:rsidP="00CE030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11.2. Döntéshozatal</w:t>
      </w:r>
    </w:p>
    <w:p w14:paraId="3830286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38.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javaslat elfogadásához </w:t>
      </w:r>
    </w:p>
    <w:p w14:paraId="2A8A8189" w14:textId="78604D7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egyszerű többséget igénylő döntés esetén a döntéshozatalnál jelenlévő,</w:t>
      </w:r>
    </w:p>
    <w:p w14:paraId="4EE6780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minősített többséget igénylő döntés esetén a megválasztott </w:t>
      </w:r>
    </w:p>
    <w:p w14:paraId="7A978A2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képviselők több mint a felének igen szavazata szükséges. </w:t>
      </w:r>
    </w:p>
    <w:p w14:paraId="229B92F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előírt támogatottság hiányában az előterjesztett javaslat elutasítottnak tekintendő. </w:t>
      </w:r>
    </w:p>
    <w:p w14:paraId="456212B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Közgyűlés törvény vagy a Szabályzat eltérő rendelkezése hiányában egyszerű szótöbbséggel hozza meg a döntését. </w:t>
      </w:r>
    </w:p>
    <w:p w14:paraId="5E755338" w14:textId="2778BF0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(4) A Közgyűlés minősített többséggel dönt a törvényben, illetve jelen Szervezeti és Működési Szabályzatban meghatározott ügyekben.</w:t>
      </w:r>
    </w:p>
    <w:p w14:paraId="56066987" w14:textId="06F067B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39.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- a Szabályzatban foglalt kivételekkel – határozatait kézfeltartással nyílt szavazással hozza. A levezető elnök név szerinti szavazást rendel el a jelenlévő képviselők több mint a felének kezdeményezésére.</w:t>
      </w:r>
    </w:p>
    <w:p w14:paraId="4F0B463F" w14:textId="0FC3A7CE" w:rsid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Zárt ülésen tárgyalt ügyekben titkos szavazás is tartható a képviselők minősített többségének a kezdeményezésére. E tényt a levezető elnök állapítja meg.</w:t>
      </w:r>
    </w:p>
    <w:p w14:paraId="60094674" w14:textId="1ADA6D10" w:rsidR="00324543" w:rsidRPr="005159C3" w:rsidRDefault="00324543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(3) Szavazólapon történő titkos szavazás esetén az Elnök go</w:t>
      </w:r>
      <w:r w:rsid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ndoskodik arról, hogy a személyek neve vagy a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döntést igénylő </w:t>
      </w:r>
      <w:r w:rsidR="005159C3">
        <w:rPr>
          <w:rFonts w:ascii="Times New Roman" w:hAnsi="Times New Roman" w:cs="Times New Roman"/>
          <w:color w:val="4472C4" w:themeColor="accent1"/>
          <w:sz w:val="24"/>
          <w:szCs w:val="24"/>
        </w:rPr>
        <w:t>kérdés,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valamint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a szavazás időpontja a szavazólapra felkerüljön, a szavazólap el legyen látva az Önkormányzat bélyegzőjével.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Minden képviselő egy</w:t>
      </w:r>
      <w:r w:rsidR="00DA4662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darab lepecsételt szavazólapot 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kap.</w:t>
      </w:r>
    </w:p>
    <w:p w14:paraId="7173B46B" w14:textId="4042CBCF" w:rsidR="00324543" w:rsidRPr="005159C3" w:rsidRDefault="00324543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lastRenderedPageBreak/>
        <w:t xml:space="preserve">(4) A titkos szavazás előtt a Közgyűlés </w:t>
      </w:r>
      <w:r w:rsidR="00AE414F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 képviselők közül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háromtagú szavazatszámláló bizottságot (a továbbiakban: SZSZB) választ</w:t>
      </w:r>
      <w:r w:rsidR="00AE414F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. Az SZSZB elnökére és két t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agjára az Elnök tesz javaslatot.</w:t>
      </w:r>
    </w:p>
    <w:p w14:paraId="3E0014F6" w14:textId="60E06A22" w:rsidR="00AE414F" w:rsidRPr="005159C3" w:rsidRDefault="00AE414F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(5) Az SZSZB elnöke a titkos szavazás megke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zdése előtt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az üres urnát a képviselőknek felmutatja, az urnát lezárja és elhelyezi az Elnök előtt található asztalon. Ezt követően a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z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SZSZB elnöke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ismerteti a titkos szavazás rendjét, majd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átadja minden jelen lévő képviselő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számára a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szavazólapot.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képviselő a szavazólap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átvétel</w:t>
      </w:r>
      <w:r w:rsidR="000D1953">
        <w:rPr>
          <w:rFonts w:ascii="Times New Roman" w:hAnsi="Times New Roman" w:cs="Times New Roman"/>
          <w:color w:val="4472C4" w:themeColor="accent1"/>
          <w:sz w:val="24"/>
          <w:szCs w:val="24"/>
        </w:rPr>
        <w:t>é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t aláírásával 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igazolja az SZSZB elnöke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előtt.</w:t>
      </w:r>
    </w:p>
    <w:p w14:paraId="625E034D" w14:textId="4E30713B" w:rsidR="00AE414F" w:rsidRPr="005159C3" w:rsidRDefault="00AE414F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(6) Személyre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vagy eldöntendő kérdésre vonatkozó titkos szavazás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úgy történik, hogy a szavazólapon szereplő név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vagy kérdés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mellé egymást metsző vagy egymást keresztező vonalat </w:t>
      </w:r>
      <w:r w:rsidR="00080706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kell tenni az „IGEN” vagy a „NEM”, avagy a „TARTÓZKODOM”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körön belül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re kék színű tintás tollat használva.</w:t>
      </w:r>
    </w:p>
    <w:p w14:paraId="44697526" w14:textId="7FA54C23" w:rsidR="00080706" w:rsidRPr="005159C3" w:rsidRDefault="00080706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(7) A szavazólap zavartalan kitöltéséhez a képviselő részére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elkülönített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mobil as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ztali fülkét vagy az ülésterem mellett lévő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külön 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helyiséget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kell biztosítani.</w:t>
      </w:r>
    </w:p>
    <w:p w14:paraId="2E4CB5B5" w14:textId="0892C88C" w:rsidR="00080706" w:rsidRPr="005159C3" w:rsidRDefault="00080706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(8) A képviselő a szavazólap kitöltését követően a szavazólapot az Elnök előtt elhelyezett, előzetesen lezárt urnába dobja be.</w:t>
      </w:r>
    </w:p>
    <w:p w14:paraId="02245477" w14:textId="705AE5F9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(9) Érvénytelen a szavazat, ha:</w:t>
      </w:r>
    </w:p>
    <w:p w14:paraId="6A356B07" w14:textId="42A46739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a) nem a szavazólapon adták le,</w:t>
      </w:r>
    </w:p>
    <w:p w14:paraId="3818CA01" w14:textId="4998F979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b) nem kék színű tintás tollal töltötték ki a szavazólapot,</w:t>
      </w:r>
    </w:p>
    <w:p w14:paraId="0CA770A6" w14:textId="65640B9F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c) a szavazólapról hiányzik az Önkormányzat pecsétje,</w:t>
      </w:r>
    </w:p>
    <w:p w14:paraId="5E26DD81" w14:textId="5E132CBC" w:rsidR="005159C3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d) a képviselő 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 szavazólapon kört üresen hagy,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vagy 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egynél több körbe helyezi el körön belül a két egymást metsző vonalat.</w:t>
      </w:r>
    </w:p>
    <w:p w14:paraId="7C4BDEE5" w14:textId="60CEB7EA" w:rsidR="00080706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(10</w:t>
      </w:r>
      <w:r w:rsidR="00080706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) A titkos szavazás befejezésekor az SZSZB elnöke az ülésteremben az urnát 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felnyitja, szavazólaponként ismerteti a leadott szavazatokat. Az SZSZB elnöke a szavazatok ismertetése után a szava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zólapokat átadja a bizottság másik két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tagjának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áttekintésre</w:t>
      </w:r>
      <w:r w:rsidR="008A157A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, végül ismerteti a titkos szavazás eredményét.</w:t>
      </w:r>
    </w:p>
    <w:p w14:paraId="25990BA2" w14:textId="371F880F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(11) A titkos szavazásról külön jegyzőkönyv 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készül, 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a</w:t>
      </w:r>
      <w:r w:rsidR="005159C3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mely a közgyűlési jegyzőkönyv részét képezi. A titkos szavazásról készült jegyzőkönyvben 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rögzíteni kell az alábbiakat:</w:t>
      </w:r>
    </w:p>
    <w:p w14:paraId="49330D5C" w14:textId="0176DEB9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a) a szavazás tárgyát,</w:t>
      </w:r>
    </w:p>
    <w:p w14:paraId="21006BF9" w14:textId="5282961E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b) az urna megvizsgálásának és lezárásnak tényét,</w:t>
      </w:r>
    </w:p>
    <w:p w14:paraId="28AB7312" w14:textId="4366E932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c) a leadott összes szavazat számát („IGEN”, „NEM”, „TARTÓZKODOM” szavazatok</w:t>
      </w:r>
      <w:r w:rsidR="00735B4C">
        <w:rPr>
          <w:rFonts w:ascii="Times New Roman" w:hAnsi="Times New Roman" w:cs="Times New Roman"/>
          <w:color w:val="4472C4" w:themeColor="accent1"/>
          <w:sz w:val="24"/>
          <w:szCs w:val="24"/>
        </w:rPr>
        <w:t>at</w:t>
      </w: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külön jelöve),</w:t>
      </w:r>
    </w:p>
    <w:p w14:paraId="434845E6" w14:textId="1527DDA3" w:rsidR="00DA4662" w:rsidRPr="005159C3" w:rsidRDefault="00735B4C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d) a személyre vagy a </w:t>
      </w:r>
      <w:r w:rsidR="00DA4662"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kérdésre leadott „IGEN”, „NEM”, „TARTÓZKODOM” szavazatok számát,</w:t>
      </w:r>
    </w:p>
    <w:p w14:paraId="3710FD97" w14:textId="682F7EB4" w:rsidR="00DA4662" w:rsidRPr="005159C3" w:rsidRDefault="00DA4662" w:rsidP="006A6A6B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5159C3">
        <w:rPr>
          <w:rFonts w:ascii="Times New Roman" w:hAnsi="Times New Roman" w:cs="Times New Roman"/>
          <w:color w:val="4472C4" w:themeColor="accent1"/>
          <w:sz w:val="24"/>
          <w:szCs w:val="24"/>
        </w:rPr>
        <w:t>e) a szavazás eredményét.</w:t>
      </w:r>
    </w:p>
    <w:p w14:paraId="7E92AF6E" w14:textId="795AFD2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40.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döntéshozatalából kizárható az, akit vagy akinek hozzátartozóját az ügy személyesen érinti. A képviselő köteles bejelenteni a személyes érintettségét. A kizárásról az </w:t>
      </w: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érintett képviselő kezdeményezésére vagy bármely más képviselő javaslatára a Közgyűlés dönt. A kizárt képviselő a határozatképesség szempontjából jelenlévőnek minősül. </w:t>
      </w:r>
    </w:p>
    <w:p w14:paraId="5C61194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Az (1) bekezdés szerinti szabályok nem alkalmazhatóak az Önkormányzat elnökének, elnökhelyettesének megválasztására, továbbá a bizottságok létrehozására, bizottsági tisztségviselők megválasztására. </w:t>
      </w:r>
    </w:p>
    <w:p w14:paraId="14139EA0" w14:textId="46C2CAD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41. § </w:t>
      </w:r>
      <w:r w:rsidRPr="00CB34DA">
        <w:rPr>
          <w:rFonts w:ascii="Times New Roman" w:hAnsi="Times New Roman" w:cs="Times New Roman"/>
          <w:sz w:val="24"/>
          <w:szCs w:val="24"/>
        </w:rPr>
        <w:t>(1) A Közgyűlés szavazással hozott döntéseit, határozatait naptári évenként kezdődően folyamatos sorszámmal és pontos dátummal kell ellátni. A Közgyűlés által meghozott határozatok közzététele az I. fejezet 2.§ e) pontjában megjelölt honlapon történik.</w:t>
      </w:r>
    </w:p>
    <w:p w14:paraId="4FB90DD5" w14:textId="1FC9C01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határozat – több döntés meghozatala esetén döntésenként – tartalmazza a végrehajtásért felelős nevét és a végrehajtás határidejét.</w:t>
      </w:r>
    </w:p>
    <w:p w14:paraId="09547694" w14:textId="19DB7758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42. § </w:t>
      </w:r>
      <w:r w:rsidRPr="00CB34DA">
        <w:rPr>
          <w:rFonts w:ascii="Times New Roman" w:hAnsi="Times New Roman" w:cs="Times New Roman"/>
          <w:sz w:val="24"/>
          <w:szCs w:val="24"/>
        </w:rPr>
        <w:t>(1) Az ülésről hangfelvételt kell készíteni, amely a nyilvános ülés esetében közérdekű adat. A hangfelvétel:</w:t>
      </w:r>
    </w:p>
    <w:p w14:paraId="0855C93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nyilvánosságát, meghallgatását, arról másolat készítését térítés ellenében – a közérdekű adatok megismerésére irányuló igényre vonatkozó jogszabályok és a Hivatal belső szabályzatai alapján –, valamint </w:t>
      </w:r>
    </w:p>
    <w:p w14:paraId="5E14CDF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őrzését </w:t>
      </w:r>
    </w:p>
    <w:p w14:paraId="5F2F7E0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 Hivatal biztosítja. </w:t>
      </w:r>
    </w:p>
    <w:p w14:paraId="3C0212C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Közgyűlés tagja az ülésről készült hangfelvétel másolatára térítésmentesen jogosult ilyen irányú kérés hivatalvezetőhöz történő benyújtása estén. </w:t>
      </w:r>
    </w:p>
    <w:p w14:paraId="36974664" w14:textId="2E9FBC18" w:rsidR="00CB34DA" w:rsidRPr="00CB34DA" w:rsidRDefault="00CB34DA" w:rsidP="009629D3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12. A jegyzőkönyv</w:t>
      </w:r>
    </w:p>
    <w:p w14:paraId="64744BF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43.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üléséről – amennyiben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vagy egyéb jogszabály eltérően nem rendelkezik - az ülést követő tizenöt napon belül – a hangfelvétel felhasználásával – magyar nyelvű jegyzőkönyvet kell készíteni. A jegyzőkönyv közokirat. </w:t>
      </w:r>
    </w:p>
    <w:p w14:paraId="5C92E9D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jegyzőkönyv tartalmazza: </w:t>
      </w:r>
    </w:p>
    <w:p w14:paraId="0B21D64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az ülés helyét és időpontját; </w:t>
      </w:r>
    </w:p>
    <w:p w14:paraId="2C25BD87" w14:textId="3B2D2C5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a megjelent képviselők nevét, az ülésről történő távozásuk időpontját;</w:t>
      </w:r>
    </w:p>
    <w:p w14:paraId="3EE4C12E" w14:textId="4F0ADB3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a meghívottak nevét, megjelenésük tényét;</w:t>
      </w:r>
    </w:p>
    <w:p w14:paraId="68D3D315" w14:textId="6E89F15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d) a javasolt, elfogadott és tárgyalt napirendi pontokat;</w:t>
      </w:r>
    </w:p>
    <w:p w14:paraId="2155B083" w14:textId="3CFBFD8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e) az előterjesztéseket;</w:t>
      </w:r>
    </w:p>
    <w:p w14:paraId="6F6149E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f) az egyes napirendi pontokhoz hozzászólók nevét, részvételük jogcímét, a hozzászólásuk, illetve az ülésen elhangzottak lényegét; </w:t>
      </w:r>
    </w:p>
    <w:p w14:paraId="025E467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g) a szavazásra feltett döntési javaslat pontos tartalmát; </w:t>
      </w:r>
    </w:p>
    <w:p w14:paraId="75C13730" w14:textId="20EE84A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h) a döntéshozatalban résztvevők számát;</w:t>
      </w:r>
    </w:p>
    <w:p w14:paraId="1144B88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i) a döntéshozatalból kizárt képviselő nevét és a kizárás indokát; </w:t>
      </w:r>
    </w:p>
    <w:p w14:paraId="14680709" w14:textId="6C1F85A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j) a hivatalvezető jogszabálysértésre vonatkozó jelzését;</w:t>
      </w:r>
    </w:p>
    <w:p w14:paraId="75E29EA3" w14:textId="1057959D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>k) döntésenként az egyetértő (támogató) és elutasító szavazatok és tartózkodók pontos számát, a szavazás számszerű eredményét;</w:t>
      </w:r>
    </w:p>
    <w:p w14:paraId="11ECC02A" w14:textId="0B136D3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l) a meghozott döntések szó szerinti szövegét;</w:t>
      </w:r>
    </w:p>
    <w:p w14:paraId="4294C2E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m) a Szabályzatban meghatározott további tartalmi elemeket. </w:t>
      </w:r>
    </w:p>
    <w:p w14:paraId="0A080FF9" w14:textId="237851EB" w:rsidR="003261FF" w:rsidRPr="003261FF" w:rsidRDefault="009F4481" w:rsidP="003261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3261F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61FF" w:rsidRPr="003261FF">
        <w:rPr>
          <w:rFonts w:ascii="Times New Roman" w:hAnsi="Times New Roman" w:cs="Times New Roman"/>
          <w:color w:val="FF0000"/>
          <w:sz w:val="24"/>
          <w:szCs w:val="24"/>
        </w:rPr>
        <w:t xml:space="preserve">(3) </w:t>
      </w:r>
      <w:r w:rsidR="003261FF" w:rsidRPr="003261F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A jegyzőkönyvet az ülést levezető tisztsé</w:t>
      </w:r>
      <w:r w:rsidR="00925E76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gviselő és a Közgyűlés által </w:t>
      </w:r>
      <w:r w:rsidR="003261FF" w:rsidRPr="003261F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a képviselők közül, a jegyzőkönyv hitelesítésére ülésenként választott két fő</w:t>
      </w:r>
      <w:r w:rsidR="003261F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="003261FF" w:rsidRPr="003261FF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hitelesítő írja alá.</w:t>
      </w:r>
    </w:p>
    <w:p w14:paraId="0DD2B82A" w14:textId="77777777" w:rsidR="003261FF" w:rsidRDefault="003261FF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1A445D" w14:textId="096BF64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44. § </w:t>
      </w:r>
      <w:r w:rsidRPr="00CB34DA">
        <w:rPr>
          <w:rFonts w:ascii="Times New Roman" w:hAnsi="Times New Roman" w:cs="Times New Roman"/>
          <w:sz w:val="24"/>
          <w:szCs w:val="24"/>
        </w:rPr>
        <w:t>A zárt ülésről külön jegyzőkönyv készül. A külön törvény szerinti közérdekű adat és a közérdekből nyilvános adat megismerésének lehetőségét zárt ülés tartása esetén is biztosítani kell. E jegyzőkönyv készítésére egyebekben a nyilvános ülés jegyzőkönyvére vonatkozó szabályok az irányadóak.</w:t>
      </w:r>
    </w:p>
    <w:p w14:paraId="15BD60A1" w14:textId="6C9E3503" w:rsidR="00CB34DA" w:rsidRPr="00CB34DA" w:rsidRDefault="00CB34DA" w:rsidP="00C0250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IV. fejezet</w:t>
      </w:r>
    </w:p>
    <w:p w14:paraId="1D30C6D9" w14:textId="0C64ACE1" w:rsidR="00CB34DA" w:rsidRPr="00CB34DA" w:rsidRDefault="00CB34DA" w:rsidP="00C0250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 A Közgyűlés szerveinek feladat - és hatásköre</w:t>
      </w:r>
    </w:p>
    <w:p w14:paraId="73493BCF" w14:textId="0D48DFBA" w:rsidR="00CB34DA" w:rsidRPr="00CB34DA" w:rsidRDefault="00CB34DA" w:rsidP="00C0250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1.1. Az elnök</w:t>
      </w:r>
    </w:p>
    <w:p w14:paraId="5B887141" w14:textId="5B8870D3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45. § </w:t>
      </w:r>
      <w:r w:rsidRPr="00CB34DA">
        <w:rPr>
          <w:rFonts w:ascii="Times New Roman" w:hAnsi="Times New Roman" w:cs="Times New Roman"/>
          <w:sz w:val="24"/>
          <w:szCs w:val="24"/>
        </w:rPr>
        <w:t>Az Önkormányzat nevében és képviseletében aláírási és kötelezettségvállalási joggal az elnök önállóan rendelkezik.</w:t>
      </w:r>
    </w:p>
    <w:p w14:paraId="1C6DAA99" w14:textId="40681319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46. § </w:t>
      </w:r>
      <w:r w:rsidRPr="00CB34DA">
        <w:rPr>
          <w:rFonts w:ascii="Times New Roman" w:hAnsi="Times New Roman" w:cs="Times New Roman"/>
          <w:sz w:val="24"/>
          <w:szCs w:val="24"/>
        </w:rPr>
        <w:t>Az elnök feladat- és hatásköre:</w:t>
      </w:r>
    </w:p>
    <w:p w14:paraId="36367D35" w14:textId="1C5D3FD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a) képviseli az Önkormányzatot;</w:t>
      </w:r>
    </w:p>
    <w:p w14:paraId="636E3AFC" w14:textId="73B16BB0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b) ellátja a Közgyűlés által határozati formában rögzített feladati kataszterben szereplő egyes, rá átruházott feladat- és hatásköröket;</w:t>
      </w:r>
    </w:p>
    <w:p w14:paraId="16D9C27F" w14:textId="787D355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c) összehívja és vezeti a Közgyűlés üléseit;</w:t>
      </w:r>
    </w:p>
    <w:p w14:paraId="3B0739A9" w14:textId="0C9F177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d) javaslatot tesz a hivatalvezető személyére, és – a felmentés esetét kivéve – munkáltatói jogot gyakorol a hivatalvezető felett;</w:t>
      </w:r>
    </w:p>
    <w:p w14:paraId="1F3BD2BA" w14:textId="4E544E6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e) egyéb munkáltatói jogot gyakorol az Önkormányzat intézményeinek, gazdálkodó és egyéb szervezeteinek vezetői felett;</w:t>
      </w:r>
    </w:p>
    <w:p w14:paraId="550FE43D" w14:textId="1350B04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f) felfüggesztheti a bizottság döntését, ha az ellentétes a Közgyűlés határozatával, vagy sérti az Önkormányzat érdekeit;</w:t>
      </w:r>
    </w:p>
    <w:p w14:paraId="5DB3DA9D" w14:textId="1986FB4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g) indítványozhatja a bizottság összehívását;</w:t>
      </w:r>
    </w:p>
    <w:p w14:paraId="57D6ACCC" w14:textId="455C468B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h) írásos beszámolót készít a Közgyűlés részére az előző ülés óta történt – az önkormányzati feladatellátáshoz és hatáskör gyakorlásához kapcsolódó – főbb eseményekről és tárgyalásokról;</w:t>
      </w:r>
    </w:p>
    <w:p w14:paraId="61B0004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i) a tanácsnok megállapításait, javaslatait ismerteti a Közgyűléssel; </w:t>
      </w:r>
    </w:p>
    <w:p w14:paraId="38085CEB" w14:textId="000B246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j) média megjelenései során köteles az Önkormányzat jó hírét megvédeni.</w:t>
      </w:r>
    </w:p>
    <w:p w14:paraId="33E18022" w14:textId="76591352" w:rsidR="00CB34DA" w:rsidRPr="00CB34DA" w:rsidRDefault="00CB34DA" w:rsidP="006D15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1.2. Az elnökhelyettesek</w:t>
      </w:r>
    </w:p>
    <w:p w14:paraId="6CFD6D3E" w14:textId="299602BD" w:rsidR="00CB34DA" w:rsidRPr="003713E7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3713E7">
        <w:rPr>
          <w:rFonts w:ascii="Times New Roman" w:hAnsi="Times New Roman" w:cs="Times New Roman"/>
          <w:sz w:val="24"/>
          <w:szCs w:val="24"/>
        </w:rPr>
        <w:t>47. § (1) Az elnökhelyettesek az elnök irányításával annak munkáját segítik, ellátják az elnök által rájuk bízott feladatokat.</w:t>
      </w:r>
    </w:p>
    <w:p w14:paraId="64645AA7" w14:textId="1A7F6162" w:rsidR="003C54D3" w:rsidRPr="009F4481" w:rsidRDefault="00CB34DA" w:rsidP="009F4481">
      <w:pPr>
        <w:jc w:val="both"/>
        <w:rPr>
          <w:rFonts w:ascii="Times New Roman" w:hAnsi="Times New Roman" w:cs="Times New Roman"/>
          <w:sz w:val="24"/>
          <w:szCs w:val="24"/>
        </w:rPr>
      </w:pPr>
      <w:r w:rsidRPr="009F4481">
        <w:rPr>
          <w:rFonts w:ascii="Times New Roman" w:hAnsi="Times New Roman" w:cs="Times New Roman"/>
          <w:sz w:val="24"/>
          <w:szCs w:val="24"/>
        </w:rPr>
        <w:lastRenderedPageBreak/>
        <w:t>(2) Az elnökhelyettesek a helyettesítési jogkörben ellátott hatáskörök gyakorlására az elnök által írásban történő kijel</w:t>
      </w:r>
      <w:r w:rsidR="009F4481">
        <w:rPr>
          <w:rFonts w:ascii="Times New Roman" w:hAnsi="Times New Roman" w:cs="Times New Roman"/>
          <w:sz w:val="24"/>
          <w:szCs w:val="24"/>
        </w:rPr>
        <w:t>ölésük sorrendjében jogosultak.</w:t>
      </w:r>
    </w:p>
    <w:p w14:paraId="2C54A8A2" w14:textId="38E48632" w:rsidR="003C54D3" w:rsidRPr="003C54D3" w:rsidRDefault="003C54D3" w:rsidP="006A6A6B">
      <w:pPr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3F891590" w14:textId="524739D5" w:rsidR="00CB34DA" w:rsidRPr="00CB34DA" w:rsidRDefault="00CB34DA" w:rsidP="006D15BF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1.3. A bizottság</w:t>
      </w:r>
    </w:p>
    <w:p w14:paraId="090D112E" w14:textId="4D3A3E0A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48. § (1) A Közgyűlés a feladatainak hatékonyabb ellátása, a törvényesség és szakmaiság feltételeinek biztosítása érdekében a 13. § </w:t>
      </w:r>
      <w:r w:rsidR="00CE7CAD" w:rsidRPr="00D246B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)</w:t>
      </w:r>
      <w:r w:rsidR="00EE29FB" w:rsidRPr="00D246B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pont szerinti bizottság</w:t>
      </w:r>
      <w:r w:rsidR="00202E7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ot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hozza létre. </w:t>
      </w:r>
    </w:p>
    <w:p w14:paraId="5558B959" w14:textId="2EA84075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(2) A bizottság a feladatkörében előkészíti a testület döntését, és a Közgyűlés által ráruházott hatáskörben döntést hoz.</w:t>
      </w:r>
    </w:p>
    <w:p w14:paraId="617674D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bizottság működésére, határozatképességére, döntéshozatalára a Közgyűlés működésének, döntéshozatalának szabályait kell alkalmazni. </w:t>
      </w:r>
    </w:p>
    <w:p w14:paraId="186D1581" w14:textId="6BB7398F" w:rsidR="00CB34DA" w:rsidRPr="00CB34DA" w:rsidRDefault="00CB34DA" w:rsidP="00261F5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1.3.1. Pénzügyi Bizottság</w:t>
      </w:r>
    </w:p>
    <w:p w14:paraId="2BDEAE9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49. § (1) A Pénzügyi Bizottság (a továbbiakban: Bizottság) tagjainak száma </w:t>
      </w:r>
      <w:r w:rsidRPr="009324A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5 fő. </w:t>
      </w:r>
    </w:p>
    <w:p w14:paraId="18DC773A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(2) A Bizottság feladata az Önkormányzatnál és költségvetési szerveinél, szervezeteinél: </w:t>
      </w:r>
    </w:p>
    <w:p w14:paraId="5CD6B18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a) az éves költségvetési tervezetnek, a féléves és éves beszámoló tervezetének véleményezése; </w:t>
      </w:r>
    </w:p>
    <w:p w14:paraId="3365707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b) a pénzügyi folyamatok figyelemmel kísérése és értékelése; </w:t>
      </w:r>
    </w:p>
    <w:p w14:paraId="5599738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c) a pénzügyi döntések (különösen hitelfelvételek) megalapozottságának vizsgálata; </w:t>
      </w:r>
    </w:p>
    <w:p w14:paraId="7AF2E9F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d) a pénzügyi jogszabályok és belső szabályzatok </w:t>
      </w:r>
      <w:proofErr w:type="spellStart"/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hatályosulásának</w:t>
      </w:r>
      <w:proofErr w:type="spellEnd"/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vizsgálata. </w:t>
      </w:r>
    </w:p>
    <w:p w14:paraId="5407CC8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(3) A Bizottság a vizsgálatának megállapításait jelentés formájában haladéktalanul megküldi a Közgyűlésnek, amely a jelentésről soron kívül dönt. </w:t>
      </w:r>
    </w:p>
    <w:p w14:paraId="4A3F333C" w14:textId="77777777" w:rsid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(4) A döntés elmaradásáról, továbbá, ha a Közgyűlés a Bizottság vizsgálati megállapításaival nem ért egyet, illetve a szükséges intézkedéseket nem teszi meg, a Bizottság tájékoztatja a kormányhivatalt és az Állami Számvevőszéket. </w:t>
      </w:r>
    </w:p>
    <w:p w14:paraId="76F8179A" w14:textId="5584DF6C" w:rsidR="009324A0" w:rsidRPr="00995801" w:rsidRDefault="009324A0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99580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(5) Vagyonnyilatkozatok beérkezésének ellenőrzése</w:t>
      </w:r>
      <w:r w:rsidR="00995801" w:rsidRPr="0099580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759D61DB" w14:textId="62DF66F6" w:rsidR="00CB34DA" w:rsidRP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9580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6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Nyilvántartja és ellenőrzi a képviselői vagyonnyilatkozatokat, lefolytatja a vagyonnyilatkozattal kapcsolatos eljárásokat. </w:t>
      </w:r>
    </w:p>
    <w:p w14:paraId="181712C2" w14:textId="77777777" w:rsidR="00FE5AC0" w:rsidRDefault="00FE5AC0" w:rsidP="003926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EA9CC9" w14:textId="77777777" w:rsidR="00FE5AC0" w:rsidRDefault="00FE5AC0" w:rsidP="003926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99320C" w14:textId="4E425CB0" w:rsidR="00CB34DA" w:rsidRPr="00CB34DA" w:rsidRDefault="00CB34DA" w:rsidP="0039264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1.5.</w:t>
      </w:r>
    </w:p>
    <w:p w14:paraId="5621FD74" w14:textId="4C47C5AC" w:rsidR="00CB34DA" w:rsidRPr="00CB34DA" w:rsidRDefault="00CB34DA" w:rsidP="00392642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Az Önkormányzat Hivatala</w:t>
      </w:r>
    </w:p>
    <w:p w14:paraId="71053829" w14:textId="457014C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D566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Hivatal az Önkormányzat által alapított költségvetési szerv. </w:t>
      </w:r>
    </w:p>
    <w:p w14:paraId="704861B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Hivatal feladatai: </w:t>
      </w:r>
    </w:p>
    <w:p w14:paraId="23DAC91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1. az Önkormányzat szerveként formai és törvényességi szempontból előkészíti és végrehajtja annak határozatait, ellátja az Önkormányzat gazdálkodásával kapcsolatos feladatokat, így különösen: </w:t>
      </w:r>
    </w:p>
    <w:p w14:paraId="1B62003B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a) végrehajtja a testületi és átruházott hatáskörben meghozott tisztségviselői határozatokat; </w:t>
      </w:r>
    </w:p>
    <w:p w14:paraId="19AF8EBC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ellátja a költségvetési szervi gazdálkodás szerinti feladatait; </w:t>
      </w:r>
    </w:p>
    <w:p w14:paraId="7F0377B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ellátja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szerinti ideiglenes kezelői feladatokat. </w:t>
      </w:r>
    </w:p>
    <w:p w14:paraId="4314BB3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2. a képviselők munkájának segítése; </w:t>
      </w:r>
    </w:p>
    <w:p w14:paraId="0D5FF47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3. a képviselői vagyonnyilatkozat önkormányzati honlapon történő nyilvánosságra hozatala; </w:t>
      </w:r>
    </w:p>
    <w:p w14:paraId="35335DBE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4. az Önkormányzat által fenntartott köznevelési intézmények vonatkozásában a működéssel összefüggő, pénzügyi kötelezettségvállalással nem járó, az egyéb jogszabályokban a fenntartó számára előírt feladatok ellátása; </w:t>
      </w:r>
    </w:p>
    <w:p w14:paraId="0E9FFEF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5. a nemzeti köznevelésről szóló törvény által a fenntartó részére előírt kötelezettségek végrehajtása, betartása és betartatása; </w:t>
      </w:r>
    </w:p>
    <w:p w14:paraId="2B0430E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6. a köznevelési intézményekre vonatkozó, jogszabályban előírt - kizárólagos jogkörök kivételével - a tanév rendjéhez igazodó, illetve azzal összefüggő fenntartói feladatok ellátása; </w:t>
      </w:r>
    </w:p>
    <w:p w14:paraId="5AD3EC99" w14:textId="729AA01F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>(3) A Hivatal feladatai ellátásának részletes szabályait, belső rendjét és módját a Hivatal Szervezeti és Működési Szabályzata határozza meg. A Hivatal Szervezeti és Működési Szabályzatát a Közgyűlés fogadja el.</w:t>
      </w:r>
    </w:p>
    <w:p w14:paraId="0F2880A7" w14:textId="3BB7D8B1" w:rsidR="00CB34DA" w:rsidRPr="00CB34DA" w:rsidRDefault="00CB34DA" w:rsidP="00B74F84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1.5.1.</w:t>
      </w:r>
    </w:p>
    <w:p w14:paraId="1FDC3CB2" w14:textId="1700C4A9" w:rsidR="00CB34DA" w:rsidRPr="00CB34DA" w:rsidRDefault="00CB34DA" w:rsidP="00B74F84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A hivatalvezető</w:t>
      </w:r>
    </w:p>
    <w:p w14:paraId="5F112AB7" w14:textId="6ADC429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D7E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(1) A Közgyűlés az elnök javaslatára, pályázat alapján, határozatlan időre, jogszabály által megállapított képesítési feltételeknek megfelelő hivatalvezetőt nevez ki a Hivatal élére. A felmentés jogát a Közgyűlés gyakorolja. </w:t>
      </w:r>
    </w:p>
    <w:p w14:paraId="30A0953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kinevezés vezetői megbízásnak minősül. </w:t>
      </w:r>
    </w:p>
    <w:p w14:paraId="1B88ED38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(3) A hivatalvezető helyettesítésére és munkájának segítésére hivatalvezető-helyettes nevezhető ki. A hivatalvezető-helyettes feladatait a hivatalvezető útmutatásai alapján, annak szakmai felügyelete mellett végzi. A hivatalvezető-helyettes a hivatalvezető akadályoztatása esetén, a hivatalvezető helyett jár el. </w:t>
      </w:r>
    </w:p>
    <w:p w14:paraId="6F01447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(4) A hivatalvezető feladatai: </w:t>
      </w:r>
    </w:p>
    <w:p w14:paraId="1EABD81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1. jelzi a Közgyűlésnek, az elnöknek és a bizottságnak, ha eljárásaiknál és döntéseiknél jogszabálysértést észlel; </w:t>
      </w:r>
    </w:p>
    <w:p w14:paraId="36CE12D2" w14:textId="6CBF51D1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2. vezeti a Hivatalt, ellátja az ehhez kapcsolódó munkáltatói jogkörbe tartozó feladatokat, e körben kinevezi a Hivatal köztisztviselőit, illetve a Hivatal nem köztisztviselő munkavállalóival egyéb munkavégzésre irányuló jogviszonyt létesít, és a Hivatal dolgozói felett gyakorolja a munkáltatói jogokat; </w:t>
      </w:r>
    </w:p>
    <w:p w14:paraId="1AB4D8E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3. szabályozza a Hivatal belső működésének rendjét; </w:t>
      </w:r>
    </w:p>
    <w:p w14:paraId="26F21539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4. gondoskodik a Közgyűlés működésével kapcsolatos feladatok ellátásáról; </w:t>
      </w:r>
    </w:p>
    <w:p w14:paraId="3024F67D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5. előkészíti a testületi döntéseket, tanácskozási joggal részt vesz az üléseken; </w:t>
      </w:r>
    </w:p>
    <w:p w14:paraId="1510D787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6. évente beszámol a Közgyűlésnek a Hivatal tevékenységéről; </w:t>
      </w:r>
    </w:p>
    <w:p w14:paraId="42291FC6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7. a hivatalvezető ellátja az önkormányzati költségvetés, a zárszámadás és az önkormányzati pénzügyi beszámolók összeállításával kapcsolatos feladatokat; </w:t>
      </w:r>
    </w:p>
    <w:p w14:paraId="3EB4BE94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8. a Közgyűlés, a bizottság és a társulás ülésének jegyzőkönyvét az ülést követő tizenöt napon belül – amennyiben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vagy egyéb jogszabály eltérően nem rendelkezik – a Nemzeti Jogszabálytár szolgáltatója által e célra kialakított informatikai rendszeren keresztül megküldi a kormányhivatalnak. </w:t>
      </w:r>
    </w:p>
    <w:p w14:paraId="370010D4" w14:textId="22FD6375" w:rsidR="00CB34DA" w:rsidRPr="00CB34DA" w:rsidRDefault="00CB34DA" w:rsidP="00E356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1.6.</w:t>
      </w:r>
    </w:p>
    <w:p w14:paraId="18925F6C" w14:textId="6DDD4D94" w:rsidR="00CB34DA" w:rsidRPr="00CB34DA" w:rsidRDefault="00CB34DA" w:rsidP="00E3560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tanácsnok</w:t>
      </w:r>
    </w:p>
    <w:p w14:paraId="426373DF" w14:textId="2E18C3D0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5</w:t>
      </w:r>
      <w:r w:rsidR="0085697F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2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. § A Közgyűlés a</w:t>
      </w:r>
      <w:r w:rsidR="00F379D4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z elnök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javaslatára a </w:t>
      </w:r>
      <w:r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(1)-(</w:t>
      </w:r>
      <w:r w:rsidR="00C94834"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3</w:t>
      </w:r>
      <w:r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)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(1)-(5)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bekezdésekben meghatározott feladatok ellátásának felügyeletére legfeljebb </w:t>
      </w:r>
      <w:r w:rsidR="003B149E"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három</w:t>
      </w:r>
      <w:r w:rsid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="003B149E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öt </w:t>
      </w:r>
      <w:r w:rsid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tanácsnokot választ:</w:t>
      </w:r>
    </w:p>
    <w:p w14:paraId="79D2FF98" w14:textId="0395D144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507B3" w:rsidRPr="00E055D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)</w:t>
      </w:r>
      <w:r w:rsidR="00B944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CD6ED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Magyarországi Romák Országos Önkormányzat</w:t>
      </w:r>
      <w:r w:rsidR="00B944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ának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roma hagyományokért és nyelvápolásért felelős tanácsnoka; </w:t>
      </w:r>
    </w:p>
    <w:p w14:paraId="7C3EE3CC" w14:textId="3C2E4DD2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507B3" w:rsidRPr="00E055D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2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</w:t>
      </w:r>
      <w:r w:rsidR="00B944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Magyarországi Romák Országos Önkormányzatának</w:t>
      </w:r>
      <w:r w:rsidR="00B944E3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78534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 xml:space="preserve">közművelődési </w:t>
      </w:r>
      <w:r w:rsidR="003B149E" w:rsidRPr="0078534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="0078534E" w:rsidRPr="0078534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roma </w:t>
      </w:r>
      <w:r w:rsidR="003B149E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intézményhálózatért</w:t>
      </w:r>
      <w:r w:rsid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felelős</w:t>
      </w:r>
      <w:r w:rsidR="003B149E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tanácsnoka; </w:t>
      </w:r>
    </w:p>
    <w:p w14:paraId="4A0BAE53" w14:textId="4009C64D" w:rsidR="00CB34D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507B3" w:rsidRPr="00E055D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3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</w:t>
      </w:r>
      <w:r w:rsidR="00B944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Magyarországi Romák Országos Önkormányzatának</w:t>
      </w:r>
      <w:r w:rsidR="00B944E3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roma nemzetiségi pályázatokért felelős tanácsnoka; </w:t>
      </w:r>
    </w:p>
    <w:p w14:paraId="52094B24" w14:textId="5FC76F57" w:rsidR="003B149E" w:rsidRPr="003B149E" w:rsidRDefault="003B149E" w:rsidP="006A6A6B">
      <w:pPr>
        <w:jc w:val="both"/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(4) Magyarországi Romák Országos Önkormányzatának </w:t>
      </w:r>
      <w:r w:rsidR="0078534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roma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sport- és ifjúságért felelős tanácsnok</w:t>
      </w:r>
      <w:r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a,</w:t>
      </w:r>
    </w:p>
    <w:p w14:paraId="7B5BFA9C" w14:textId="5816A966" w:rsidR="003B149E" w:rsidRPr="003B149E" w:rsidRDefault="003B149E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(5) Magyarországi Romák Országos Önkormányzatának </w:t>
      </w:r>
      <w:r w:rsidR="0078534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roma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foglalkoztatásért felelős tanácsnoka.</w:t>
      </w:r>
    </w:p>
    <w:p w14:paraId="6B4DE648" w14:textId="33B4BA76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(</w:t>
      </w:r>
      <w:r w:rsidR="00C94834"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4</w:t>
      </w:r>
      <w:r w:rsidRPr="003B149E">
        <w:rPr>
          <w:rFonts w:ascii="Times New Roman" w:hAnsi="Times New Roman" w:cs="Times New Roman"/>
          <w:b/>
          <w:bCs/>
          <w:i/>
          <w:iCs/>
          <w:strike/>
          <w:color w:val="00B050"/>
          <w:sz w:val="24"/>
          <w:szCs w:val="24"/>
          <w:u w:val="single"/>
        </w:rPr>
        <w:t>)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="003B149E"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(6) </w:t>
      </w: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>A tanácsnok a feladatellátása során:</w:t>
      </w:r>
    </w:p>
    <w:p w14:paraId="5403BD96" w14:textId="77777777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a) az Önkormányzat képviseletében a Közgyűlés határozatba foglalt írásos meghatalmazása alapján és a meghatalmazásban foglaltak szerint járhat el; </w:t>
      </w:r>
    </w:p>
    <w:p w14:paraId="2E8D0CD8" w14:textId="77777777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b) megállapításait, javaslatait a Közgyűlés részére terjeszti elő. </w:t>
      </w:r>
    </w:p>
    <w:p w14:paraId="74327CC7" w14:textId="77777777" w:rsidR="00CB34DA" w:rsidRPr="003B149E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3B149E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c) A Közgyűlés által választható tanácsnokok feladatköreit a Szervezeti és Működési Szabályzat 4. számú melléklete tartalmazza. </w:t>
      </w:r>
    </w:p>
    <w:p w14:paraId="4FE9D4FB" w14:textId="7745751A" w:rsidR="00CB34DA" w:rsidRPr="0014000A" w:rsidRDefault="00CB34DA" w:rsidP="0046217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V. fejezet</w:t>
      </w:r>
    </w:p>
    <w:p w14:paraId="589C703B" w14:textId="3EAA684C" w:rsidR="00CB34DA" w:rsidRPr="0014000A" w:rsidRDefault="00CB34DA" w:rsidP="00462170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1. Az elnök, elnökhelyettes, képviselő, bizottsági elnök és tag díjazása</w:t>
      </w:r>
    </w:p>
    <w:p w14:paraId="048A797A" w14:textId="4EEFA68E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</w:t>
      </w:r>
      <w:r w:rsidR="005D3A2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3</w:t>
      </w: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(1) A Közgyűlés az elnöknek, az elnökhelyettesnek, a Közgyűlés tagjának, valamint a bizottság elnökének és tagjának – az Önkormányzat költségvetése terhére, a nemzetiségi közfeladat-ellátás veszélyeztetése nélkül – tiszteletdíjat, valamint minden itt felsorolt személynek természetbeni juttatást állapíthat meg. </w:t>
      </w:r>
    </w:p>
    <w:p w14:paraId="4F630254" w14:textId="77777777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(2) Az </w:t>
      </w:r>
      <w:proofErr w:type="spellStart"/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.-ben meghatározott kötelezettségeit megszegő képviselő megállapított tiszteletdíját, természetbeni juttatását a Közgyűlés a szervezeti és működési szabályzatában meghatározottak alapján legfeljebb tizenkét havi időtartamra legfeljebb 20%-os mértékben csökkentheti, megvonhatja. Ismételt kötelezettségszegés esetén a csökkentés vagy a megvonás újra megállapítható. </w:t>
      </w:r>
    </w:p>
    <w:p w14:paraId="245D3585" w14:textId="77777777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(3) A (2) bekezdés szerinti kötelezettség megszegésének tekintendő, ha a képviselő, bizottsági tag, bizottsági elnök közgyűlési ülésről, vagy bizottsági ülésről igazolatlanul hiányzik. Igazolatlan hiányzásnak minősül különösen, ha a távollétet előzetesen az elnöknél, bizottsági elnöknél írásban nem jelentik be. Többszöri igazolt távollétre csak különös méltánylást érdemlő esetben van lehetőség. Kötelezettség megszegésének tekintendő az is, ha a képviselő a közgyűlési ülésen történő megjelenése esetén a Közgyűlés munkájában, döntéshozatali eljárásában nem vesz részt, azt magatartásával gátolja. </w:t>
      </w:r>
    </w:p>
    <w:p w14:paraId="3B209F08" w14:textId="651BC8FC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994695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4</w:t>
      </w: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) A tiszteletíj csökkentéséről, mértékéről, és időtartamáról a Közgyűlés minősített többséggel dönt. </w:t>
      </w:r>
    </w:p>
    <w:p w14:paraId="6D81D596" w14:textId="328E467C" w:rsidR="00CB34DA" w:rsidRDefault="00937CC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54</w:t>
      </w:r>
      <w:r w:rsidR="00CB34DA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(1) A Közgyűlés az elnök </w:t>
      </w:r>
      <w:r w:rsidR="00A6727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tiszteletdíját</w:t>
      </w:r>
      <w:r w:rsidR="00CB34DA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 közszolgálati tisztviselőkről szóló törvény szerinti illetményalap (38.650. - Ft) tizennyolcszorosában állapítja meg. </w:t>
      </w:r>
    </w:p>
    <w:p w14:paraId="084B33CD" w14:textId="1B5B51DA" w:rsidR="00937F34" w:rsidRPr="0014000A" w:rsidRDefault="00CD3BC1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(2) Az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110</w:t>
      </w:r>
      <w:r w:rsid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§</w:t>
      </w:r>
      <w:r w:rsid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8F661E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ED4CB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Szerint h</w:t>
      </w:r>
      <w:r w:rsidR="008F661E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az országos önkormányzatnak költségvetési támogatási vagy európai uniós forrásból visszafizetésre vonatkozó kötelezettsége áll fenn, a visszafizetési kötelezettség fennállásának időtartama alatt</w:t>
      </w:r>
      <w:r w:rsid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007E25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 országos önkormányzat által megállapított tiszteletdíj összege nem lehet magasabb az elnök esetében a közszolgálati tisztviselőkről szóló törvény szerinti illetményalap nyolcszorosánál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28EBD9F9" w14:textId="52763C20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</w:t>
      </w:r>
      <w:r w:rsidR="004175F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3</w:t>
      </w: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) A 5</w:t>
      </w:r>
      <w:r w:rsidR="009E292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</w:t>
      </w: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szerinti további személyek tiszteletdíja: </w:t>
      </w:r>
    </w:p>
    <w:p w14:paraId="7EF63C3F" w14:textId="03BD4936" w:rsidR="00324349" w:rsidRPr="0014000A" w:rsidRDefault="00CB34DA" w:rsidP="00324349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a) elnökhelyettes esetében a köztisztviselői illetményalap </w:t>
      </w:r>
      <w:proofErr w:type="spellStart"/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tizen</w:t>
      </w:r>
      <w:r w:rsidR="005E20EB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ötszöröse</w:t>
      </w:r>
      <w:proofErr w:type="spellEnd"/>
      <w:r w:rsidR="001E1C7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illetve</w:t>
      </w:r>
      <w:r w:rsidR="00106E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amennyiben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</w:t>
      </w:r>
      <w:r w:rsidR="00E23F0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proofErr w:type="spellStart"/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110 § </w:t>
      </w:r>
      <w:r w:rsidR="00324349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7E7A1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zerint</w:t>
      </w:r>
      <w:r w:rsidR="00324349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országos önkormányzatnak költségvetési támogatási vagy európai uniós forrásból visszafizetésre vonatkozó kötelezettsége áll fenn, a visszafizetési kötelezettség fennállásának időtartama alatt</w:t>
      </w:r>
      <w:r w:rsidR="0032434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324349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z országos önkormányzat által megállapított tiszteletdíj összege nem lehet magasabb az </w:t>
      </w:r>
      <w:r w:rsidR="007E7A1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al</w:t>
      </w:r>
      <w:r w:rsidR="00324349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elnök esetében a közszolgálati tisztviselőkről szóló törvény szerinti illetményalap </w:t>
      </w:r>
      <w:r w:rsidR="007E7A1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hat</w:t>
      </w:r>
      <w:r w:rsidR="00324349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szorosánál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13B0F226" w14:textId="7AB46F18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b) bizottság elnöke esetében a köztisztviselői illetményalap </w:t>
      </w:r>
      <w:r w:rsidR="00D95650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tízszerese</w:t>
      </w:r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, illetve</w:t>
      </w:r>
      <w:r w:rsidR="00106E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amennyiben</w:t>
      </w:r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</w:t>
      </w:r>
      <w:proofErr w:type="spellStart"/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110 § </w:t>
      </w:r>
      <w:r w:rsidR="0057014F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szerint</w:t>
      </w:r>
      <w:r w:rsidR="0057014F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országos önkormányzatnak költségvetési támogatási vagy európai uniós forrásból visszafizetésre vonatkozó kötelezettsége áll fenn, a visszafizetési kötelezettség fennállásának időtartama alatt</w:t>
      </w:r>
      <w:r w:rsidR="0057014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57014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 országos önkormányzat által megállapított tiszteletdíj összege nem lehet magasabb a</w:t>
      </w:r>
      <w:r w:rsidR="003E3A2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bizottság </w:t>
      </w:r>
      <w:r w:rsidR="0057014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elnök</w:t>
      </w:r>
      <w:r w:rsidR="003E3A2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</w:t>
      </w:r>
      <w:r w:rsidR="0057014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esetében a közszolgálati tisztviselőkről szóló törvény szerinti illetményalap </w:t>
      </w:r>
      <w:r w:rsidR="003E3A2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ötsz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örösénél.</w:t>
      </w:r>
    </w:p>
    <w:p w14:paraId="10F32DD0" w14:textId="0EFB1D85" w:rsidR="00CC05B3" w:rsidRPr="0014000A" w:rsidRDefault="00CB34DA" w:rsidP="00CC05B3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c) bizottság tagja esetében a köztisztviselői illetményalap hatszorosa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illetve </w:t>
      </w:r>
      <w:r w:rsidR="00106E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amennyiben 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az </w:t>
      </w:r>
      <w:proofErr w:type="spellStart"/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110 § </w:t>
      </w:r>
      <w:r w:rsidR="00CC05B3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szerint</w:t>
      </w:r>
      <w:r w:rsidR="00CC05B3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országos önkormányzatnak költségvetési támogatási vagy európai uniós forrásból visszafizetésre vonatkozó kötelezettsége áll fenn, a visszafizetési kötelezettség fennállásának időtartama alatt</w:t>
      </w:r>
      <w:r w:rsidR="00CC05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CC05B3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z országos önkormányzat által megállapított tiszteletdíj összege nem lehet magasabb </w:t>
      </w:r>
      <w:r w:rsidR="00106E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bi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zottság tagja</w:t>
      </w:r>
      <w:r w:rsidR="00CC05B3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esetében a közszolgálati tisztviselőkről szóló törvény szerinti illetményalap 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hároms</w:t>
      </w:r>
      <w:r w:rsidR="00CC05B3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zorosánál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600AFF39" w14:textId="351DDB2E" w:rsidR="009018BF" w:rsidRPr="0014000A" w:rsidRDefault="00CB34DA" w:rsidP="009018BF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d) képviselő esetében a köztisztviselői illetményalap négyszerese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, illetve amennyiben az </w:t>
      </w:r>
      <w:proofErr w:type="spellStart"/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Njtv</w:t>
      </w:r>
      <w:proofErr w:type="spellEnd"/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110 § </w:t>
      </w:r>
      <w:r w:rsidR="009018BF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(3)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szerint</w:t>
      </w:r>
      <w:r w:rsidR="009018BF" w:rsidRPr="008F661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az országos önkormányzatnak költségvetési támogatási vagy európai uniós forrásból visszafizetésre vonatkozó kötelezettsége áll fenn, a visszafizetési kötelezettség fennállásának időtartama alatt</w:t>
      </w:r>
      <w:r w:rsidR="009018B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a</w:t>
      </w:r>
      <w:r w:rsidR="009018B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 országos önkormányzat által megállapított tiszteletdíj összege nem lehet magasabb a</w:t>
      </w:r>
      <w:r w:rsidR="00476D3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képviselő </w:t>
      </w:r>
      <w:r w:rsidR="009018BF" w:rsidRPr="00007E2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esetében a közszolgálati tisztviselőkről szóló törvény szerinti illetményalap </w:t>
      </w:r>
      <w:r w:rsidR="00476D3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kétszeresénél</w:t>
      </w:r>
      <w:r w:rsidR="006F405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14:paraId="4091797B" w14:textId="06247E0C" w:rsidR="00CB34DA" w:rsidRPr="0014000A" w:rsidRDefault="00D2605D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>55</w:t>
      </w:r>
      <w:r w:rsidR="00CB34DA"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(1) A képviselőnek a Közgyűlés képviseletében vagy a Közgyűlés, illetve az elnök megbízásából végzett tevékenységével összefüggő, általa előlegezett, számlával igazolt, szükséges költségét meg kell téríteni. </w:t>
      </w:r>
    </w:p>
    <w:p w14:paraId="27EE4684" w14:textId="3D943A28" w:rsidR="00CB34DA" w:rsidRPr="0014000A" w:rsidRDefault="00CB34DA" w:rsidP="006A6A6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4000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(2) Az önkormányzati tisztségviselő, képviselő tiszteletdíja, illetménye és egyéb juttatása közérdekű adat.</w:t>
      </w:r>
    </w:p>
    <w:p w14:paraId="494A6BF7" w14:textId="0385DDBD" w:rsidR="00CB34DA" w:rsidRPr="00CB34DA" w:rsidRDefault="00CB34DA" w:rsidP="001C67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2. A képviselő</w:t>
      </w:r>
    </w:p>
    <w:p w14:paraId="471CB7A0" w14:textId="401B0577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§ (1) A képviselő, mint a Közgyűlés tagja, nemzetiségi ügyekben a roma nemzetiség érdekeit képviseli. Részt vesz az Önkormányzat testületi döntéseinek előkészítésében, a döntésben és a végrehajtás megszervezésében. </w:t>
      </w:r>
    </w:p>
    <w:p w14:paraId="33BD473F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képviselő megbízatása, jogai és kötelezettségei a megválasztásával keletkeznek, jogai és kötelezettségei a megbízatás megszűnésével szűnnek meg. </w:t>
      </w:r>
    </w:p>
    <w:p w14:paraId="7F6318B8" w14:textId="12368095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§ A képviselő: </w:t>
      </w:r>
    </w:p>
    <w:p w14:paraId="17B84D1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a) megbízás alapján képviselheti a Közgyűlést; </w:t>
      </w:r>
    </w:p>
    <w:p w14:paraId="147179B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b) köteles a közgyűlési üléseken megjelenni, a Közgyűlés munkájában és döntéshozatali eljárásában részt venni; </w:t>
      </w:r>
    </w:p>
    <w:p w14:paraId="60564015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c) megbízatásának ideje alatt legalább egy alkalommal köteles részt venni a kormányhivatal által szervezett ingyenes képzésen. </w:t>
      </w:r>
    </w:p>
    <w:p w14:paraId="67E55C17" w14:textId="2F40D07F" w:rsidR="00CB34DA" w:rsidRPr="00CB34DA" w:rsidRDefault="00CB34DA" w:rsidP="007C71C7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3. A vagyonnyilatkozat-tételi kötelezettség</w:t>
      </w:r>
    </w:p>
    <w:p w14:paraId="650ABEDC" w14:textId="3B6D0C44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58</w:t>
      </w:r>
      <w:r w:rsidR="00CB34DA"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(1) A képviselő a megválasztásától számított harminc napon belül, majd ezt követően minden év január 31-ig az </w:t>
      </w:r>
      <w:proofErr w:type="spellStart"/>
      <w:r w:rsidR="00CB34DA"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szerinti vagyonnyilatkozatot köteles tenni. A képviselő saját vagyonnyilatkozatához csatolni köteles a vele közös háztartásban élő házastársának vagy élettársának, valamint gyermekének az </w:t>
      </w:r>
      <w:proofErr w:type="spellStart"/>
      <w:r w:rsidR="00CB34DA"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="00CB34DA" w:rsidRPr="00CB34DA">
        <w:rPr>
          <w:rFonts w:ascii="Times New Roman" w:hAnsi="Times New Roman" w:cs="Times New Roman"/>
          <w:sz w:val="24"/>
          <w:szCs w:val="24"/>
        </w:rPr>
        <w:t xml:space="preserve">-ben meghatározott vagyonnyilatkozatát. </w:t>
      </w:r>
    </w:p>
    <w:p w14:paraId="6848FC53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t xml:space="preserve">(2) A vagyonnyilatkozat tételének elmulasztása esetén – annak benyújtásáig – a képviselő nem gyakorolhatja képviselői jogait, és nem részesülhet tiszteletdíjban, természetbeni juttatásban, költségtérítésben. </w:t>
      </w:r>
    </w:p>
    <w:p w14:paraId="5304E666" w14:textId="77777777" w:rsidR="00CB34DA" w:rsidRPr="005E7648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5E7648">
        <w:rPr>
          <w:rFonts w:ascii="Times New Roman" w:hAnsi="Times New Roman" w:cs="Times New Roman"/>
          <w:sz w:val="24"/>
          <w:szCs w:val="24"/>
        </w:rPr>
        <w:t xml:space="preserve">(3) A vagyonnyilatkozatot a Pénzügyi Bizottság tartja nyilván és ellenőrzi. A képviselő vagyonnyilatkozata – az ellenőrzéshez szolgáltatott azonosító adatok kivételével – nyilvános. A képviselő hozzátartozójának nyilatkozata nem nyilvános, abba csak a Pénzügyi Bizottság tagjai tekinthetnek be az ellenőrzés céljából. A vagyonnyilatkozattal kapcsolatos eljárást a Pénzügyi Bizottságnál bárki kezdeményezheti. Az eljárás eredményéről a bizottság a soron következő ülésén tájékoztatja a Közgyűlést. </w:t>
      </w:r>
    </w:p>
    <w:p w14:paraId="7E07C69F" w14:textId="77777777" w:rsidR="00CB34DA" w:rsidRPr="005E7648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5E7648">
        <w:rPr>
          <w:rFonts w:ascii="Times New Roman" w:hAnsi="Times New Roman" w:cs="Times New Roman"/>
          <w:sz w:val="24"/>
          <w:szCs w:val="24"/>
        </w:rPr>
        <w:t xml:space="preserve">(4) A vagyonnyilatkozattal kapcsolatos eljárás során, a vagyonnyilatkozatban foglaltak valóságtartalmának ellenőrzése érdekében, a Pénzügyi Bizottság felhívására a képviselő köteles a saját, illetve hozzátartozója vagyonnyilatkozatában feltüntetett adatokra vonatkozó azonosító adatokat haladéktalanul írásban bejelenteni. Az azonosító adatokat csak a bizottság tagjai ismerhetik meg, azokat az eljárás lezárását követő 8 napon belül törölni kell. </w:t>
      </w:r>
    </w:p>
    <w:p w14:paraId="0B5BAD5D" w14:textId="1E284744" w:rsidR="00CB34DA" w:rsidRPr="00CB34DA" w:rsidRDefault="00CB34DA" w:rsidP="002B2EC3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4. Az Önkormányzat tisztségviselőjének és tagjának összeférhetetlensége</w:t>
      </w:r>
    </w:p>
    <w:p w14:paraId="571675F7" w14:textId="43BAEA45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59</w:t>
      </w:r>
      <w:r w:rsidR="00CB34DA"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(1) Az Önkormányzat elnöke, elnökhelyettese, képviselője nem lehet a </w:t>
      </w:r>
      <w:proofErr w:type="spellStart"/>
      <w:r w:rsidR="00CB34DA"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106. § (3) bekezdésében meghatározott tisztségek betöltője. </w:t>
      </w:r>
    </w:p>
    <w:p w14:paraId="13B872E1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sz w:val="24"/>
          <w:szCs w:val="24"/>
        </w:rPr>
        <w:lastRenderedPageBreak/>
        <w:t xml:space="preserve">(2) Az Önkormányzat főállású elnöke, elnökhelyettese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106. § (11) bekezdésében meghatározott tevékenységek, illetve jogviszony kivételével egyéb,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106. § (11) bekezdésében meghatározott jogviszonyt nem létesíthet, más kereső foglalkozást nem folytathat, és e tevékenységet nem végezheti gazdasági társaság személyesen közreműködő tagjaként, egyéb tevékenységéért díjazást nem fogadhat el. </w:t>
      </w:r>
    </w:p>
    <w:p w14:paraId="261BD5AA" w14:textId="7F07ECB5" w:rsidR="00CB34DA" w:rsidRPr="00CB34DA" w:rsidRDefault="00CB34DA" w:rsidP="00331C3D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4.1. Az összeférhetetlenségi eljárás</w:t>
      </w:r>
    </w:p>
    <w:p w14:paraId="14E0AFE1" w14:textId="2BFB2D7D" w:rsidR="00CB34DA" w:rsidRPr="00CB34DA" w:rsidRDefault="005B0692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="00CB34DA"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Az összeférhetetlenségi ok felmerülésére, megszüntetésére, megállapítására, illetve annak jogkövetkezményeire az </w:t>
      </w:r>
      <w:proofErr w:type="spellStart"/>
      <w:r w:rsidR="00CB34DA"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="00CB34DA" w:rsidRPr="00CB34DA">
        <w:rPr>
          <w:rFonts w:ascii="Times New Roman" w:hAnsi="Times New Roman" w:cs="Times New Roman"/>
          <w:sz w:val="24"/>
          <w:szCs w:val="24"/>
        </w:rPr>
        <w:t xml:space="preserve">. 106. § (4)-(6) bekezdéseiben meghatározott rendelkezéseit kell alkalmazni. </w:t>
      </w:r>
    </w:p>
    <w:p w14:paraId="0AC80B68" w14:textId="3991C5D8" w:rsidR="00CB34DA" w:rsidRPr="00CB34DA" w:rsidRDefault="00CB34DA" w:rsidP="00C01CDE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5. A méltatlanság</w:t>
      </w:r>
    </w:p>
    <w:p w14:paraId="2A7C4E5D" w14:textId="718B21DD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95F5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A Közgyűlés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107. § (1) bekezdésének a)-d) pontjaiban meghatározott esetekben szünteti meg méltatlanság miatt a képviselő megbízatását. A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méltatlanságra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 vonatkozó további szabályokat az </w:t>
      </w:r>
      <w:proofErr w:type="spellStart"/>
      <w:r w:rsidRPr="00CB34DA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B34DA">
        <w:rPr>
          <w:rFonts w:ascii="Times New Roman" w:hAnsi="Times New Roman" w:cs="Times New Roman"/>
          <w:sz w:val="24"/>
          <w:szCs w:val="24"/>
        </w:rPr>
        <w:t xml:space="preserve">. 107. § (2)-(5) bekezdései tartalmaznak. </w:t>
      </w:r>
    </w:p>
    <w:p w14:paraId="7DD70B8B" w14:textId="34015455" w:rsidR="00CB34DA" w:rsidRPr="00CB34DA" w:rsidRDefault="00CB34DA" w:rsidP="00C01CDE">
      <w:pPr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VI. fejezet</w:t>
      </w:r>
    </w:p>
    <w:p w14:paraId="3DE2C876" w14:textId="320D0B5C" w:rsidR="00CB34DA" w:rsidRPr="00CB34DA" w:rsidRDefault="00CB34DA" w:rsidP="00C01CDE">
      <w:pPr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Egyéb rendelkezések</w:t>
      </w:r>
    </w:p>
    <w:p w14:paraId="40311F2C" w14:textId="00073044" w:rsidR="00CB34DA" w:rsidRPr="00CB34DA" w:rsidRDefault="00CB34DA" w:rsidP="00C01CDE">
      <w:pPr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1. Az Önkormányzat és a </w:t>
      </w:r>
      <w:r w:rsidR="00657009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</w:t>
      </w:r>
      <w:r w:rsidR="00593DE8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ársadalmi esélyekért és roma kapcsolatokért felelős államtitká</w:t>
      </w:r>
      <w:r w:rsidR="00C31344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r és</w:t>
      </w:r>
      <w:r w:rsidR="00593DE8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C31344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</w:t>
      </w:r>
      <w:r w:rsidR="00EE3135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diagnózis alapú felzárkózási stratégia végrehajtásáért felelős miniszterelnöki biztos </w:t>
      </w:r>
      <w:r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kapcsolata</w:t>
      </w:r>
    </w:p>
    <w:p w14:paraId="3785BFB0" w14:textId="28BBD8DB" w:rsidR="00CB34DA" w:rsidRPr="00CB34DA" w:rsidRDefault="00095F55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62</w:t>
      </w:r>
      <w:r w:rsidR="00CB34DA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§ </w:t>
      </w:r>
      <w:r w:rsidR="00CB34DA" w:rsidRPr="00CB34D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Az Önkormányzat együttműködik </w:t>
      </w:r>
      <w:r w:rsidR="00EE3135" w:rsidRPr="00CB34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 </w:t>
      </w:r>
      <w:r w:rsidR="00EE3135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társadalmi esélyekért és roma kapcsolatokért felelős államtitkár</w:t>
      </w:r>
      <w:r w:rsidR="0084003F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ral</w:t>
      </w:r>
      <w:r w:rsidR="00CB34DA" w:rsidRPr="00CB34D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, a Kormánnyal kötött Keretmegállapodás megújításában, egyeztetésében, valamint a cél eléréséhez szükséges intézkedések végrehajtásában, ugyancsak együttműködik </w:t>
      </w:r>
      <w:r w:rsidR="0084003F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 diagnózis alapú felzárkózási stratégia végrehajtásáért felelős miniszterelnöki biztos</w:t>
      </w:r>
      <w:r w:rsidR="00A5625A" w:rsidRPr="001040B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sal </w:t>
      </w:r>
      <w:r w:rsidR="00CB34DA" w:rsidRPr="00CB34DA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is. </w:t>
      </w:r>
    </w:p>
    <w:p w14:paraId="2117A193" w14:textId="5D77E533" w:rsidR="00CB34DA" w:rsidRPr="00CB34DA" w:rsidRDefault="00CB34DA" w:rsidP="00A562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2. Az Önkormányzat intézményei</w:t>
      </w:r>
    </w:p>
    <w:p w14:paraId="229E47B1" w14:textId="54AD4519" w:rsidR="00CB34DA" w:rsidRPr="00CB34DA" w:rsidRDefault="00EC6915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63</w:t>
      </w:r>
      <w:r w:rsidR="00CB34DA"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(1) Az Önkormányzat intézményei költségvetési szervek, feladataikat az alapító okiratban foglaltak alapján és belső szabályzataik szerint látják el. </w:t>
      </w:r>
    </w:p>
    <w:p w14:paraId="2D310920" w14:textId="4B161408" w:rsidR="00CB34DA" w:rsidRPr="00FD136A" w:rsidRDefault="00CB34DA" w:rsidP="006A6A6B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FD136A">
        <w:rPr>
          <w:rFonts w:ascii="Times New Roman" w:hAnsi="Times New Roman" w:cs="Times New Roman"/>
          <w:color w:val="00B050"/>
          <w:sz w:val="24"/>
          <w:szCs w:val="24"/>
        </w:rPr>
        <w:t xml:space="preserve">(2) Az Önkormányzat intézményeinek felsorolása a Szabályzat </w:t>
      </w:r>
      <w:r w:rsidRPr="00FD136A">
        <w:rPr>
          <w:rFonts w:ascii="Times New Roman" w:hAnsi="Times New Roman" w:cs="Times New Roman"/>
          <w:strike/>
          <w:color w:val="00B050"/>
          <w:sz w:val="24"/>
          <w:szCs w:val="24"/>
        </w:rPr>
        <w:t>6.</w:t>
      </w:r>
      <w:r w:rsidRPr="00FD136A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FD136A" w:rsidRPr="00FD136A">
        <w:rPr>
          <w:rFonts w:ascii="Times New Roman" w:hAnsi="Times New Roman" w:cs="Times New Roman"/>
          <w:color w:val="00B050"/>
          <w:sz w:val="24"/>
          <w:szCs w:val="24"/>
        </w:rPr>
        <w:t xml:space="preserve">5. </w:t>
      </w:r>
      <w:r w:rsidRPr="00FD136A">
        <w:rPr>
          <w:rFonts w:ascii="Times New Roman" w:hAnsi="Times New Roman" w:cs="Times New Roman"/>
          <w:color w:val="00B050"/>
          <w:sz w:val="24"/>
          <w:szCs w:val="24"/>
        </w:rPr>
        <w:t xml:space="preserve">számú mellékletét képezi. </w:t>
      </w:r>
    </w:p>
    <w:p w14:paraId="4D37D077" w14:textId="5BA0CA0A" w:rsidR="00CB34DA" w:rsidRPr="00CB34DA" w:rsidRDefault="00CB34DA" w:rsidP="00A562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VII. fejezet</w:t>
      </w:r>
    </w:p>
    <w:p w14:paraId="714535C7" w14:textId="4273CCC8" w:rsidR="00CB34DA" w:rsidRPr="00CB34DA" w:rsidRDefault="00CB34DA" w:rsidP="00A562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Záró rendelkezések</w:t>
      </w:r>
    </w:p>
    <w:p w14:paraId="428DB7E9" w14:textId="0452E043" w:rsidR="00925E76" w:rsidRDefault="00925E76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</w:pPr>
      <w:r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64.</w:t>
      </w:r>
      <w:r w:rsidR="00B64B00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 </w:t>
      </w:r>
      <w:r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§   (1) Jelen Szabályzat az elfogadás </w:t>
      </w:r>
      <w:r w:rsidR="003D5408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napján </w:t>
      </w:r>
      <w:r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lép hatályba.</w:t>
      </w:r>
      <w:r w:rsidR="00B64B00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 </w:t>
      </w:r>
      <w:r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>A Szabályzat hatál</w:t>
      </w:r>
      <w:r w:rsidR="00B64B00"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 xml:space="preserve">yba lépésével egyidejűleg </w:t>
      </w:r>
      <w:r w:rsidR="00C01C50"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 xml:space="preserve">az </w:t>
      </w:r>
      <w:r w:rsidR="003D5408" w:rsidRPr="003A3A2E">
        <w:rPr>
          <w:rFonts w:ascii="Times New Roman" w:eastAsia="Times New Roman" w:hAnsi="Times New Roman" w:cs="Times New Roman"/>
          <w:strike/>
          <w:color w:val="00B050"/>
          <w:kern w:val="0"/>
          <w:sz w:val="24"/>
          <w:szCs w:val="24"/>
          <w:lang w:eastAsia="hu-HU"/>
          <w14:ligatures w14:val="none"/>
        </w:rPr>
        <w:t>MROÖ 59/2025. (V. 27.</w:t>
      </w:r>
      <w:r w:rsidR="00C01C50" w:rsidRPr="003A3A2E">
        <w:rPr>
          <w:rFonts w:ascii="Times New Roman" w:eastAsia="Times New Roman" w:hAnsi="Times New Roman" w:cs="Times New Roman"/>
          <w:strike/>
          <w:color w:val="00B050"/>
          <w:kern w:val="0"/>
          <w:sz w:val="24"/>
          <w:szCs w:val="24"/>
          <w:lang w:eastAsia="hu-HU"/>
          <w14:ligatures w14:val="none"/>
        </w:rPr>
        <w:t xml:space="preserve">) </w:t>
      </w:r>
      <w:r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>határozatával elfogadott SZMSZ hatályát veszti.</w:t>
      </w:r>
    </w:p>
    <w:p w14:paraId="7A7213CF" w14:textId="55B14A78" w:rsidR="003A3A2E" w:rsidRDefault="003A3A2E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</w:pPr>
    </w:p>
    <w:p w14:paraId="0D82B38A" w14:textId="2EE24081" w:rsidR="003A3A2E" w:rsidRDefault="003A3A2E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(2) A Magyarországi Romák Országos Önkormányzata Szervezeti és Működési Szabályzata a módosításokkal egységes szerkezetben alkalmazandó.</w:t>
      </w:r>
    </w:p>
    <w:p w14:paraId="38D16244" w14:textId="7E91AFA5" w:rsidR="003A3A2E" w:rsidRDefault="003A3A2E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</w:p>
    <w:p w14:paraId="360C4F51" w14:textId="15F78DBD" w:rsidR="003A3A2E" w:rsidRPr="003A3A2E" w:rsidRDefault="003A3A2E" w:rsidP="00B64B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(3) A Szervezeti és Működési Szabályzat nem módosított rendelkezései változatlan tartalommal hatályban maradnak.</w:t>
      </w:r>
    </w:p>
    <w:p w14:paraId="4FBDE1C7" w14:textId="15BFFF30" w:rsidR="00B64B00" w:rsidRDefault="00B64B00" w:rsidP="00925E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</w:p>
    <w:p w14:paraId="51D5416E" w14:textId="1B542126" w:rsidR="00925E76" w:rsidRPr="003A3A2E" w:rsidRDefault="00925E76" w:rsidP="00925E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</w:pPr>
      <w:r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>64.</w:t>
      </w:r>
      <w:r w:rsidR="00B64B00" w:rsidRPr="003A3A2E"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hu-HU"/>
        </w:rPr>
        <w:t xml:space="preserve"> §  (2)</w:t>
      </w:r>
      <w:r w:rsidR="00B64B00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 </w:t>
      </w:r>
      <w:r w:rsidR="003A3A2E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 xml:space="preserve">(4) </w:t>
      </w:r>
      <w:r w:rsidR="00B64B00" w:rsidRPr="003A3A2E">
        <w:rPr>
          <w:rFonts w:ascii="Times New Roman" w:eastAsia="Times New Roman" w:hAnsi="Times New Roman" w:cs="Times New Roman"/>
          <w:color w:val="00B050"/>
          <w:sz w:val="24"/>
          <w:szCs w:val="24"/>
          <w:lang w:eastAsia="hu-HU"/>
        </w:rPr>
        <w:t>A Szabályzat mellékletei:</w:t>
      </w:r>
    </w:p>
    <w:p w14:paraId="2B65ED32" w14:textId="77777777" w:rsidR="00B64B00" w:rsidRDefault="00B64B00" w:rsidP="00B64B00">
      <w:pPr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22A698D6" w14:textId="75893291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DC13E7">
        <w:rPr>
          <w:rFonts w:ascii="Times New Roman" w:hAnsi="Times New Roman" w:cs="Times New Roman"/>
          <w:color w:val="00B050"/>
          <w:sz w:val="24"/>
          <w:szCs w:val="24"/>
        </w:rPr>
        <w:lastRenderedPageBreak/>
        <w:t xml:space="preserve">1. és 2. számú mellékletét képezi a Közgyűlés tagjainak, valamint az elnökhelyetteseinek a névsorát; </w:t>
      </w:r>
    </w:p>
    <w:p w14:paraId="6C420B9A" w14:textId="77777777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DC13E7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3. számú melléklet képezi a Pénzügyi Bizottság névsorát; </w:t>
      </w:r>
    </w:p>
    <w:p w14:paraId="3CC40630" w14:textId="77777777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</w:rPr>
      </w:pPr>
      <w:r w:rsidRPr="00DC13E7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4. számú melléklet képezi az Önkormányzat tanácsnokainak felsorolását valamint tanácsnokok feladatköreinek meghatározását; </w:t>
      </w:r>
    </w:p>
    <w:p w14:paraId="472E2100" w14:textId="77777777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DC13E7">
        <w:rPr>
          <w:rFonts w:ascii="Times New Roman" w:hAnsi="Times New Roman" w:cs="Times New Roman"/>
          <w:color w:val="00B050"/>
          <w:sz w:val="24"/>
          <w:szCs w:val="24"/>
        </w:rPr>
        <w:t xml:space="preserve">5. számú melléklet képezi az </w:t>
      </w:r>
      <w:r w:rsidRPr="00DC13E7">
        <w:rPr>
          <w:rFonts w:ascii="Times New Roman" w:hAnsi="Times New Roman" w:cs="Times New Roman"/>
          <w:bCs/>
          <w:color w:val="00B050"/>
          <w:sz w:val="24"/>
          <w:szCs w:val="24"/>
        </w:rPr>
        <w:t>Magyarországi Romák Országos Önkormányzata</w:t>
      </w:r>
      <w:r w:rsidRPr="00DC13E7">
        <w:rPr>
          <w:rFonts w:ascii="Times New Roman" w:hAnsi="Times New Roman" w:cs="Times New Roman"/>
          <w:color w:val="00B050"/>
          <w:sz w:val="24"/>
          <w:szCs w:val="24"/>
        </w:rPr>
        <w:t xml:space="preserve"> intézményeinek felsorolását; </w:t>
      </w:r>
    </w:p>
    <w:p w14:paraId="4FB4D45E" w14:textId="77777777" w:rsidR="00B64B00" w:rsidRPr="00DC13E7" w:rsidRDefault="00B64B00" w:rsidP="00B64B00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DC13E7">
        <w:rPr>
          <w:rFonts w:ascii="Times New Roman" w:hAnsi="Times New Roman" w:cs="Times New Roman"/>
          <w:color w:val="00B050"/>
          <w:sz w:val="24"/>
          <w:szCs w:val="24"/>
        </w:rPr>
        <w:t xml:space="preserve">6. számú melléklet képezi Nemzetiségi lista állítás, a kampánytevékenység, valamint a Nemzeti Választási Bizottság tagja megbízásának szabályait tartalmazó rendelkezést. </w:t>
      </w:r>
    </w:p>
    <w:p w14:paraId="7F25ACB5" w14:textId="77777777" w:rsidR="00B64B00" w:rsidRDefault="00B64B00" w:rsidP="006A6A6B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14:paraId="2349AB4F" w14:textId="303BBF46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9369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B34DA">
        <w:rPr>
          <w:rFonts w:ascii="Times New Roman" w:hAnsi="Times New Roman" w:cs="Times New Roman"/>
          <w:b/>
          <w:bCs/>
          <w:sz w:val="24"/>
          <w:szCs w:val="24"/>
        </w:rPr>
        <w:t xml:space="preserve">. § </w:t>
      </w:r>
      <w:r w:rsidRPr="00CB34DA">
        <w:rPr>
          <w:rFonts w:ascii="Times New Roman" w:hAnsi="Times New Roman" w:cs="Times New Roman"/>
          <w:sz w:val="24"/>
          <w:szCs w:val="24"/>
        </w:rPr>
        <w:t xml:space="preserve">Jelen Szabályzat által nem szabályozott kérdésekben a vonatkozó jogszabályi előírások és a Hivatal belső szabályzatai az irányadók. </w:t>
      </w:r>
    </w:p>
    <w:p w14:paraId="1C292D6D" w14:textId="77777777" w:rsidR="00E93694" w:rsidRDefault="00E93694" w:rsidP="006A6A6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12E8F7" w14:textId="77777777" w:rsidR="005E0DB3" w:rsidRDefault="005E0DB3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44F72B" w14:textId="77777777" w:rsidR="005E0DB3" w:rsidRDefault="005E0DB3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486B1F" w14:textId="77777777" w:rsidR="005E0DB3" w:rsidRDefault="005E0DB3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914F19" w14:textId="77777777" w:rsidR="005E0DB3" w:rsidRDefault="005E0DB3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BD5EC" w14:textId="77777777" w:rsidR="005E0DB3" w:rsidRDefault="005E0DB3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A30AD0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0967347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7E5B767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2815E5F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8B32B44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8394C22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D0B3A9B" w14:textId="77777777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A3A4CD6" w14:textId="008944CB" w:rsidR="00B64B00" w:rsidRDefault="00B64B00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D20BD6B" w14:textId="26FC7CFF" w:rsidR="00070FF9" w:rsidRDefault="00070FF9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F541835" w14:textId="3F78DF3E" w:rsidR="00070FF9" w:rsidRDefault="00070FF9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B191D1A" w14:textId="13E737D4" w:rsidR="00070FF9" w:rsidRDefault="00070FF9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8557F08" w14:textId="7FB0D7BD" w:rsidR="00070FF9" w:rsidRDefault="00070FF9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E5175F5" w14:textId="7DEDD413" w:rsidR="00070FF9" w:rsidRDefault="00070FF9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4E9614E" w14:textId="55EFE800" w:rsidR="003D5408" w:rsidRDefault="003D5408" w:rsidP="006A6A6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09E6827" w14:textId="13C8441A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 w:rsidRPr="00CB34DA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1. sz. melléklet </w:t>
      </w:r>
    </w:p>
    <w:p w14:paraId="480E6BB2" w14:textId="77777777" w:rsidR="00CB34DA" w:rsidRPr="00CB34DA" w:rsidRDefault="00CB34DA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466919" w14:textId="37F409D6" w:rsidR="00CB34DA" w:rsidRPr="00CB34DA" w:rsidRDefault="00324C58" w:rsidP="006A6A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B34DA" w:rsidRPr="00CB34DA">
        <w:rPr>
          <w:rFonts w:ascii="Times New Roman" w:hAnsi="Times New Roman" w:cs="Times New Roman"/>
          <w:sz w:val="24"/>
          <w:szCs w:val="24"/>
        </w:rPr>
        <w:t xml:space="preserve"> </w:t>
      </w:r>
      <w:r w:rsidR="009815B6" w:rsidRPr="006403FD">
        <w:rPr>
          <w:rFonts w:ascii="Times New Roman" w:hAnsi="Times New Roman" w:cs="Times New Roman"/>
          <w:b/>
          <w:bCs/>
          <w:sz w:val="24"/>
          <w:szCs w:val="24"/>
        </w:rPr>
        <w:t>Magyarországi Romák Országos Önkormányzat</w:t>
      </w:r>
      <w:r w:rsidR="009815B6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CB34DA" w:rsidRPr="00CB34DA">
        <w:rPr>
          <w:rFonts w:ascii="Times New Roman" w:hAnsi="Times New Roman" w:cs="Times New Roman"/>
          <w:sz w:val="24"/>
          <w:szCs w:val="24"/>
        </w:rPr>
        <w:t>Közgyűlésének tagjai</w:t>
      </w:r>
    </w:p>
    <w:tbl>
      <w:tblPr>
        <w:tblW w:w="6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2976"/>
      </w:tblGrid>
      <w:tr w:rsidR="00BB23AF" w:rsidRPr="00BB23AF" w14:paraId="442A89CF" w14:textId="77777777" w:rsidTr="00BB23AF">
        <w:trPr>
          <w:trHeight w:val="28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28D0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Aba-Horváth István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9E81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Németh Tibor</w:t>
            </w:r>
          </w:p>
        </w:tc>
      </w:tr>
      <w:tr w:rsidR="00BB23AF" w:rsidRPr="00BB23AF" w14:paraId="4D6B9323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5ABF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Horváth Elemérné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39799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Vajda László </w:t>
            </w:r>
          </w:p>
        </w:tc>
      </w:tr>
      <w:tr w:rsidR="00BB23AF" w:rsidRPr="00BB23AF" w14:paraId="3E5FDE58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8754A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Nádasdi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József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86DF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Barkóczi Géza</w:t>
            </w:r>
          </w:p>
        </w:tc>
      </w:tr>
      <w:tr w:rsidR="00BB23AF" w:rsidRPr="00BB23AF" w14:paraId="0E985193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EE1BD98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Lukács József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35D8A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>Turó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Tamás</w:t>
            </w:r>
          </w:p>
        </w:tc>
      </w:tr>
      <w:tr w:rsidR="00BB23AF" w:rsidRPr="00BB23AF" w14:paraId="2206DA16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E3119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Brandt Róbert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E448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Tar József István</w:t>
            </w:r>
          </w:p>
        </w:tc>
      </w:tr>
      <w:tr w:rsidR="00BB23AF" w:rsidRPr="00BB23AF" w14:paraId="308041F3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953EE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Virág István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5DEC7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Galyas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József</w:t>
            </w:r>
          </w:p>
        </w:tc>
      </w:tr>
      <w:tr w:rsidR="00BB23AF" w:rsidRPr="00BB23AF" w14:paraId="0A7BBA78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ECFF5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Balogh Zoltán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CCB3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Erősné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Balogh Szilvia</w:t>
            </w:r>
          </w:p>
        </w:tc>
      </w:tr>
      <w:tr w:rsidR="00BB23AF" w:rsidRPr="00BB23AF" w14:paraId="153E8C35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D52C1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Bogdán Ferenc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C82B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>Duka László János</w:t>
            </w:r>
          </w:p>
        </w:tc>
      </w:tr>
      <w:tr w:rsidR="00BB23AF" w:rsidRPr="00BB23AF" w14:paraId="7F0C1896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580CF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Balogh András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B377A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hyperlink r:id="rId7" w:history="1">
              <w:r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>Orsós Ferenc</w:t>
              </w:r>
            </w:hyperlink>
          </w:p>
        </w:tc>
      </w:tr>
      <w:tr w:rsidR="00BB23AF" w:rsidRPr="00BB23AF" w14:paraId="73D098E6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82775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Váradi </w:t>
            </w: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Jozsef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E7BCF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hyperlink r:id="rId8" w:history="1">
              <w:proofErr w:type="spellStart"/>
              <w:r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>Góman</w:t>
              </w:r>
              <w:proofErr w:type="spellEnd"/>
              <w:r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 xml:space="preserve"> János József</w:t>
              </w:r>
            </w:hyperlink>
          </w:p>
        </w:tc>
      </w:tr>
      <w:tr w:rsidR="00BB23AF" w:rsidRPr="00BB23AF" w14:paraId="70B21F11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6B48E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Rézműves János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96EF2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hyperlink r:id="rId9" w:history="1">
              <w:proofErr w:type="spellStart"/>
              <w:r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>Patkás</w:t>
              </w:r>
              <w:proofErr w:type="spellEnd"/>
              <w:r w:rsidRPr="00BB23AF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hu-HU"/>
                  <w14:ligatures w14:val="none"/>
                </w:rPr>
                <w:t xml:space="preserve"> Julianna</w:t>
              </w:r>
            </w:hyperlink>
          </w:p>
        </w:tc>
      </w:tr>
      <w:tr w:rsidR="00BB23AF" w:rsidRPr="00BB23AF" w14:paraId="6F2F94EE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EB141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Bernáth Bálint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301F9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>Rupa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Éva</w:t>
            </w:r>
          </w:p>
        </w:tc>
      </w:tr>
      <w:tr w:rsidR="00BB23AF" w:rsidRPr="00BB23AF" w14:paraId="0FB344FE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168BF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Tatai Ferenc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C2BA6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Bordás Géza</w:t>
            </w:r>
          </w:p>
        </w:tc>
      </w:tr>
      <w:tr w:rsidR="00BB23AF" w:rsidRPr="00BB23AF" w14:paraId="00A19AC8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A74E6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Zsigmond Károly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E139755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Farkas Sándor</w:t>
            </w:r>
          </w:p>
        </w:tc>
      </w:tr>
      <w:tr w:rsidR="00BB23AF" w:rsidRPr="00BB23AF" w14:paraId="527658AA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BAAB8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Károlyi Zsolt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4913A4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Makula Zoltán</w:t>
            </w:r>
          </w:p>
        </w:tc>
      </w:tr>
      <w:tr w:rsidR="00BB23AF" w:rsidRPr="00BB23AF" w14:paraId="560229C9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4508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Sárközi József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02B5B7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Váradi Gábor</w:t>
            </w:r>
          </w:p>
        </w:tc>
      </w:tr>
      <w:tr w:rsidR="00BB23AF" w:rsidRPr="00BB23AF" w14:paraId="55EBF75D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9EB0C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Sztojka István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8AFBD6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Tóth Áron</w:t>
            </w:r>
          </w:p>
        </w:tc>
      </w:tr>
      <w:tr w:rsidR="00BB23AF" w:rsidRPr="00BB23AF" w14:paraId="4F41E936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D9495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Orsós Margit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4BA044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Horváth József</w:t>
            </w:r>
          </w:p>
        </w:tc>
      </w:tr>
      <w:tr w:rsidR="00BB23AF" w:rsidRPr="00BB23AF" w14:paraId="78CAE833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C8DEA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Szegedi József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6FD26EB" w14:textId="1AB433FB" w:rsidR="00BB23AF" w:rsidRPr="00FE4BC6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E4BC6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hu-HU"/>
                <w14:ligatures w14:val="none"/>
              </w:rPr>
              <w:t>Balogh Mihály</w:t>
            </w:r>
            <w:r w:rsidR="00950946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hu-HU"/>
                <w14:ligatures w14:val="none"/>
              </w:rPr>
              <w:t xml:space="preserve"> (született: 2002.)</w:t>
            </w:r>
          </w:p>
        </w:tc>
      </w:tr>
      <w:tr w:rsidR="00BB23AF" w:rsidRPr="00BB23AF" w14:paraId="3DD31FBB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ADCC6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Menyhért Attila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C344F4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Horváth Zsolt</w:t>
            </w:r>
          </w:p>
        </w:tc>
      </w:tr>
      <w:tr w:rsidR="00BB23AF" w:rsidRPr="00BB23AF" w14:paraId="0B0875CC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50BD8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Szőrös Vilmos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0543F2E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Varga Zoltán</w:t>
            </w:r>
          </w:p>
        </w:tc>
      </w:tr>
      <w:tr w:rsidR="00BB23AF" w:rsidRPr="00BB23AF" w14:paraId="08AE94F1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BBB6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Pálfi István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771ED70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Serpergel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Kálmán</w:t>
            </w:r>
          </w:p>
        </w:tc>
      </w:tr>
      <w:tr w:rsidR="00BB23AF" w:rsidRPr="00BB23AF" w14:paraId="45D804D0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49E52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Jakab István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C8A6F2D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Dancs Mihály</w:t>
            </w:r>
          </w:p>
        </w:tc>
      </w:tr>
      <w:tr w:rsidR="00BB23AF" w:rsidRPr="00BB23AF" w14:paraId="63A578E2" w14:textId="77777777" w:rsidTr="00BB23AF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B3D75E2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Dancsné </w:t>
            </w:r>
            <w:proofErr w:type="spellStart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>Iváncsik</w:t>
            </w:r>
            <w:proofErr w:type="spellEnd"/>
            <w:r w:rsidRPr="00BB23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  <w:t xml:space="preserve"> Erika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01C2B" w14:textId="77777777" w:rsidR="00BB23AF" w:rsidRPr="00BB23AF" w:rsidRDefault="00BB23AF" w:rsidP="00BB2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</w:tr>
    </w:tbl>
    <w:p w14:paraId="1A80C422" w14:textId="7EEA525C" w:rsidR="005D485A" w:rsidRDefault="005D485A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66969E" w14:textId="77777777" w:rsidR="005D485A" w:rsidRDefault="005D48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1E08589" w14:textId="77777777" w:rsidR="005D485A" w:rsidRPr="005D485A" w:rsidRDefault="005D485A" w:rsidP="005D48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6FA5DE" w14:textId="77777777" w:rsidR="005D485A" w:rsidRPr="000413BD" w:rsidRDefault="005D485A" w:rsidP="005D485A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0413BD">
        <w:rPr>
          <w:rFonts w:ascii="Times New Roman" w:hAnsi="Times New Roman" w:cs="Times New Roman"/>
          <w:i/>
          <w:iCs/>
          <w:color w:val="00B050"/>
          <w:sz w:val="24"/>
          <w:szCs w:val="24"/>
        </w:rPr>
        <w:t xml:space="preserve">2. sz. melléklet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5561"/>
      </w:tblGrid>
      <w:tr w:rsidR="00163EDC" w:rsidRPr="005D485A" w14:paraId="12CC5641" w14:textId="77777777" w:rsidTr="005E0DB3">
        <w:trPr>
          <w:trHeight w:val="110"/>
          <w:jc w:val="center"/>
        </w:trPr>
        <w:tc>
          <w:tcPr>
            <w:tcW w:w="6744" w:type="dxa"/>
            <w:gridSpan w:val="2"/>
          </w:tcPr>
          <w:p w14:paraId="4D06A3F2" w14:textId="080E1869" w:rsidR="00163EDC" w:rsidRPr="00DC13E7" w:rsidRDefault="00163EDC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A</w:t>
            </w:r>
            <w:r w:rsidR="00F12FC8"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F12FC8"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Magyarországi Romák Országos Önkormányzata</w:t>
            </w:r>
            <w:r w:rsidR="00F12FC8"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elnökhelyetteseinek névsora</w:t>
            </w:r>
          </w:p>
        </w:tc>
      </w:tr>
      <w:tr w:rsidR="006078CA" w:rsidRPr="005D485A" w14:paraId="7D193DC5" w14:textId="77777777" w:rsidTr="005E0DB3">
        <w:trPr>
          <w:trHeight w:val="110"/>
          <w:jc w:val="center"/>
        </w:trPr>
        <w:tc>
          <w:tcPr>
            <w:tcW w:w="1183" w:type="dxa"/>
          </w:tcPr>
          <w:p w14:paraId="4EA082F1" w14:textId="5B458B17" w:rsidR="006078CA" w:rsidRPr="00DC13E7" w:rsidRDefault="00D36A7A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1</w:t>
            </w: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14:paraId="7ECC4252" w14:textId="561B3EC0" w:rsidR="006078CA" w:rsidRPr="00DC13E7" w:rsidRDefault="001F75D7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Galyas</w:t>
            </w:r>
            <w:proofErr w:type="spellEnd"/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József</w:t>
            </w:r>
          </w:p>
        </w:tc>
      </w:tr>
      <w:tr w:rsidR="005D485A" w:rsidRPr="005D485A" w14:paraId="7F6AEF6C" w14:textId="77777777" w:rsidTr="005E0DB3">
        <w:trPr>
          <w:trHeight w:val="110"/>
          <w:jc w:val="center"/>
        </w:trPr>
        <w:tc>
          <w:tcPr>
            <w:tcW w:w="1183" w:type="dxa"/>
          </w:tcPr>
          <w:p w14:paraId="4415BF33" w14:textId="77777777" w:rsidR="005D485A" w:rsidRPr="00DC13E7" w:rsidRDefault="005D485A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2. </w:t>
            </w:r>
          </w:p>
        </w:tc>
        <w:tc>
          <w:tcPr>
            <w:tcW w:w="5561" w:type="dxa"/>
          </w:tcPr>
          <w:p w14:paraId="1154DB3A" w14:textId="483D9311" w:rsidR="005D485A" w:rsidRPr="00DC13E7" w:rsidRDefault="001F75D7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Réz</w:t>
            </w:r>
            <w:r w:rsidR="007B15D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m</w:t>
            </w: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űves János</w:t>
            </w:r>
          </w:p>
        </w:tc>
      </w:tr>
      <w:tr w:rsidR="005D485A" w:rsidRPr="005D485A" w14:paraId="788B020D" w14:textId="77777777" w:rsidTr="005E0DB3">
        <w:trPr>
          <w:trHeight w:val="110"/>
          <w:jc w:val="center"/>
        </w:trPr>
        <w:tc>
          <w:tcPr>
            <w:tcW w:w="1183" w:type="dxa"/>
          </w:tcPr>
          <w:p w14:paraId="446FFAA5" w14:textId="77777777" w:rsidR="005D485A" w:rsidRPr="00DC13E7" w:rsidRDefault="005D485A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3. </w:t>
            </w:r>
          </w:p>
        </w:tc>
        <w:tc>
          <w:tcPr>
            <w:tcW w:w="5561" w:type="dxa"/>
          </w:tcPr>
          <w:p w14:paraId="16EF61E3" w14:textId="52843CD7" w:rsidR="005D485A" w:rsidRPr="00DC13E7" w:rsidRDefault="001F75D7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Sárközi József</w:t>
            </w:r>
          </w:p>
        </w:tc>
      </w:tr>
      <w:tr w:rsidR="005D485A" w:rsidRPr="005D485A" w14:paraId="3010FFAA" w14:textId="77777777" w:rsidTr="005E0DB3">
        <w:trPr>
          <w:trHeight w:val="110"/>
          <w:jc w:val="center"/>
        </w:trPr>
        <w:tc>
          <w:tcPr>
            <w:tcW w:w="1183" w:type="dxa"/>
          </w:tcPr>
          <w:p w14:paraId="07DA9C98" w14:textId="77777777" w:rsidR="005D485A" w:rsidRPr="00DC13E7" w:rsidRDefault="005D485A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 xml:space="preserve">4. </w:t>
            </w:r>
          </w:p>
        </w:tc>
        <w:tc>
          <w:tcPr>
            <w:tcW w:w="5561" w:type="dxa"/>
          </w:tcPr>
          <w:p w14:paraId="68B62E09" w14:textId="34E98D1C" w:rsidR="005D485A" w:rsidRPr="00DC13E7" w:rsidRDefault="001F75D7" w:rsidP="005D485A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DC13E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Tar József István</w:t>
            </w:r>
          </w:p>
        </w:tc>
      </w:tr>
    </w:tbl>
    <w:p w14:paraId="78055066" w14:textId="3396B10E" w:rsidR="001219ED" w:rsidRDefault="001219ED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132F24" w14:textId="77777777" w:rsidR="001219ED" w:rsidRDefault="00121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608698D" w14:textId="77777777" w:rsidR="001219ED" w:rsidRPr="000413BD" w:rsidRDefault="001219ED" w:rsidP="001219ED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0413BD">
        <w:rPr>
          <w:rFonts w:ascii="Times New Roman" w:hAnsi="Times New Roman" w:cs="Times New Roman"/>
          <w:i/>
          <w:iCs/>
          <w:color w:val="00B050"/>
          <w:sz w:val="24"/>
          <w:szCs w:val="24"/>
        </w:rPr>
        <w:lastRenderedPageBreak/>
        <w:t xml:space="preserve">3. sz. melléklet </w:t>
      </w:r>
    </w:p>
    <w:p w14:paraId="7BC62993" w14:textId="713A5F53" w:rsidR="001219ED" w:rsidRDefault="001219ED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1219ED">
        <w:rPr>
          <w:rFonts w:ascii="Times New Roman" w:hAnsi="Times New Roman" w:cs="Times New Roman"/>
          <w:sz w:val="24"/>
          <w:szCs w:val="24"/>
        </w:rPr>
        <w:t xml:space="preserve">Pénzügyi Bizottság, tagjainak névsora </w:t>
      </w:r>
    </w:p>
    <w:p w14:paraId="7EE1BE9C" w14:textId="2B9E7F4D" w:rsidR="002D07AC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95F79">
        <w:rPr>
          <w:rFonts w:ascii="Times New Roman" w:hAnsi="Times New Roman" w:cs="Times New Roman"/>
          <w:sz w:val="24"/>
          <w:szCs w:val="24"/>
        </w:rPr>
        <w:t xml:space="preserve"> Bordás Géza</w:t>
      </w:r>
      <w:r w:rsidR="00311D51">
        <w:rPr>
          <w:rFonts w:ascii="Times New Roman" w:hAnsi="Times New Roman" w:cs="Times New Roman"/>
          <w:sz w:val="24"/>
          <w:szCs w:val="24"/>
        </w:rPr>
        <w:t xml:space="preserve"> Pénzügyi Bizottság elnöke</w:t>
      </w:r>
    </w:p>
    <w:p w14:paraId="6697033A" w14:textId="51CDFB5D" w:rsidR="002D07AC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>2.</w:t>
      </w:r>
      <w:r w:rsidR="00311D51"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D36062">
        <w:rPr>
          <w:rFonts w:ascii="Times New Roman" w:hAnsi="Times New Roman" w:cs="Times New Roman"/>
          <w:color w:val="00B050"/>
          <w:sz w:val="24"/>
          <w:szCs w:val="24"/>
        </w:rPr>
        <w:t xml:space="preserve">….. </w:t>
      </w:r>
      <w:r w:rsidR="00311D51" w:rsidRPr="00AF7271">
        <w:rPr>
          <w:rFonts w:ascii="Times New Roman" w:hAnsi="Times New Roman" w:cs="Times New Roman"/>
          <w:color w:val="00B050"/>
          <w:sz w:val="24"/>
          <w:szCs w:val="24"/>
        </w:rPr>
        <w:t>Pénzügyi Bizottság tagja</w:t>
      </w:r>
    </w:p>
    <w:p w14:paraId="5DB724FB" w14:textId="292A1680" w:rsidR="000B78EC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F5E85">
        <w:rPr>
          <w:rFonts w:ascii="Times New Roman" w:hAnsi="Times New Roman" w:cs="Times New Roman"/>
          <w:sz w:val="24"/>
          <w:szCs w:val="24"/>
        </w:rPr>
        <w:t xml:space="preserve"> Németh Tibor Pénzügyi Biz</w:t>
      </w:r>
      <w:r w:rsidR="003E75CD">
        <w:rPr>
          <w:rFonts w:ascii="Times New Roman" w:hAnsi="Times New Roman" w:cs="Times New Roman"/>
          <w:sz w:val="24"/>
          <w:szCs w:val="24"/>
        </w:rPr>
        <w:t>ottság tagja</w:t>
      </w:r>
    </w:p>
    <w:p w14:paraId="6C7ACB7A" w14:textId="0AD17A0A" w:rsidR="002D07AC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459BB">
        <w:rPr>
          <w:rFonts w:ascii="Times New Roman" w:hAnsi="Times New Roman" w:cs="Times New Roman"/>
          <w:sz w:val="24"/>
          <w:szCs w:val="24"/>
        </w:rPr>
        <w:t xml:space="preserve"> Lukács József Pénzügyi Bizottság tagja</w:t>
      </w:r>
    </w:p>
    <w:p w14:paraId="5E9BECB3" w14:textId="7F5C929E" w:rsidR="002D07AC" w:rsidRPr="00737D55" w:rsidRDefault="000B78EC" w:rsidP="00873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7D55">
        <w:rPr>
          <w:rFonts w:ascii="Times New Roman" w:hAnsi="Times New Roman" w:cs="Times New Roman"/>
          <w:color w:val="FF0000"/>
          <w:sz w:val="24"/>
          <w:szCs w:val="24"/>
        </w:rPr>
        <w:t>5.</w:t>
      </w:r>
      <w:r w:rsidR="005459BB" w:rsidRPr="00737D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4C58" w:rsidRPr="00737D55">
        <w:rPr>
          <w:rFonts w:ascii="Times New Roman" w:hAnsi="Times New Roman" w:cs="Times New Roman"/>
          <w:color w:val="FF0000"/>
          <w:sz w:val="24"/>
          <w:szCs w:val="24"/>
        </w:rPr>
        <w:t xml:space="preserve">Varga Zoltán </w:t>
      </w:r>
      <w:r w:rsidR="005459BB" w:rsidRPr="00737D55">
        <w:rPr>
          <w:rFonts w:ascii="Times New Roman" w:hAnsi="Times New Roman" w:cs="Times New Roman"/>
          <w:color w:val="FF0000"/>
          <w:sz w:val="24"/>
          <w:szCs w:val="24"/>
        </w:rPr>
        <w:t>Pénzügyi Bizottság tagja</w:t>
      </w:r>
    </w:p>
    <w:p w14:paraId="2B353749" w14:textId="77177F5D" w:rsidR="0002124F" w:rsidRDefault="0002124F" w:rsidP="006A6A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EAA593" w14:textId="355C5227" w:rsidR="0002124F" w:rsidRDefault="0002124F" w:rsidP="00A71C01">
      <w:pPr>
        <w:rPr>
          <w:rFonts w:ascii="Times New Roman" w:hAnsi="Times New Roman" w:cs="Times New Roman"/>
          <w:sz w:val="24"/>
          <w:szCs w:val="24"/>
        </w:rPr>
      </w:pPr>
    </w:p>
    <w:p w14:paraId="31C87E42" w14:textId="565F16D5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18FBBDD3" w14:textId="0F6CD69D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5D720912" w14:textId="54CE0A02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7F62C138" w14:textId="43828269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00D1DF46" w14:textId="6CC789F6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3E048A12" w14:textId="46F3A611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0C36B837" w14:textId="0A2E2EF0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28CB55F3" w14:textId="53D83FB3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2A1096B0" w14:textId="1832563F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5E236AC1" w14:textId="0CB50956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1833DAAC" w14:textId="2D7E302B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5D0AB8D6" w14:textId="38BBD74E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193F91C5" w14:textId="41B51BEA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5BFCA4DE" w14:textId="0B3E4807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6F5DE312" w14:textId="55BCEBB1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4BAACFD9" w14:textId="7092853F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400EC0E4" w14:textId="108A9D3D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30BEDB9E" w14:textId="1778A894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0AE7FAB4" w14:textId="515D2C48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7E78A071" w14:textId="1933AFFB" w:rsidR="00A71C01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6EF2E215" w14:textId="77777777" w:rsidR="00A71C01" w:rsidRPr="0002124F" w:rsidRDefault="00A71C01" w:rsidP="00A71C01">
      <w:pPr>
        <w:rPr>
          <w:rFonts w:ascii="Times New Roman" w:hAnsi="Times New Roman" w:cs="Times New Roman"/>
          <w:sz w:val="24"/>
          <w:szCs w:val="24"/>
        </w:rPr>
      </w:pPr>
    </w:p>
    <w:p w14:paraId="14DEA463" w14:textId="77777777" w:rsidR="0002124F" w:rsidRPr="00AF7271" w:rsidRDefault="0002124F" w:rsidP="0002124F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  <w:lastRenderedPageBreak/>
        <w:t xml:space="preserve">4. sz. melléklet </w:t>
      </w:r>
    </w:p>
    <w:p w14:paraId="48762287" w14:textId="322DE0FC" w:rsidR="009E7699" w:rsidRPr="00AF7271" w:rsidRDefault="00A71C01" w:rsidP="0002124F">
      <w:pPr>
        <w:jc w:val="both"/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A Magyarországi Romák Országos </w:t>
      </w:r>
      <w:r w:rsidR="0002124F"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  <w:t>Önkormányzat tanácsnokai és feladatkörei</w:t>
      </w:r>
    </w:p>
    <w:p w14:paraId="73D1227B" w14:textId="77777777" w:rsidR="008506EE" w:rsidRPr="00AF7271" w:rsidRDefault="008506EE" w:rsidP="0002124F">
      <w:pPr>
        <w:jc w:val="both"/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56BFE" w:rsidRPr="00AF7271" w14:paraId="3801576D" w14:textId="77777777" w:rsidTr="003515A0">
        <w:tc>
          <w:tcPr>
            <w:tcW w:w="4531" w:type="dxa"/>
          </w:tcPr>
          <w:p w14:paraId="79F98340" w14:textId="5C198245" w:rsidR="003515A0" w:rsidRPr="00AF7271" w:rsidRDefault="00913D9E" w:rsidP="003515A0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(1) A</w:t>
            </w:r>
            <w:r w:rsidR="003515A0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 </w:t>
            </w:r>
            <w:r w:rsidR="00A71C01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Magyarországi Romák Országos Önkormányzat </w:t>
            </w:r>
            <w:r w:rsidR="003515A0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roma hagyományokért és nyelvápolásért felelős tanácsnoka; </w:t>
            </w:r>
          </w:p>
          <w:p w14:paraId="7DD55DCF" w14:textId="77777777" w:rsidR="003515A0" w:rsidRPr="00AF7271" w:rsidRDefault="003515A0" w:rsidP="003515A0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D7CCE40" w14:textId="2A4C0AE2" w:rsidR="003515A0" w:rsidRPr="00AF7271" w:rsidRDefault="00A35C62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Bernáth Bálint</w:t>
            </w:r>
          </w:p>
        </w:tc>
      </w:tr>
      <w:tr w:rsidR="00E56BFE" w:rsidRPr="00AF7271" w14:paraId="56F54D24" w14:textId="77777777" w:rsidTr="003515A0">
        <w:tc>
          <w:tcPr>
            <w:tcW w:w="4531" w:type="dxa"/>
          </w:tcPr>
          <w:p w14:paraId="132D588B" w14:textId="6B0B805F" w:rsidR="003515A0" w:rsidRPr="00AF7271" w:rsidRDefault="003515A0" w:rsidP="003515A0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(2) </w:t>
            </w:r>
            <w:r w:rsidR="00A71C01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A Magyarországi Romák Országos Önkormányzat </w:t>
            </w:r>
            <w:r w:rsidR="00886EF5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roma </w:t>
            </w:r>
            <w:r w:rsidR="00420B7B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intézményhálózatért felelős </w:t>
            </w:r>
            <w:r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tanácsnoka; </w:t>
            </w:r>
          </w:p>
          <w:p w14:paraId="2683B2E9" w14:textId="77777777" w:rsidR="003515A0" w:rsidRPr="00AF7271" w:rsidRDefault="003515A0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57364F8" w14:textId="5755CA70" w:rsidR="003515A0" w:rsidRPr="00AF7271" w:rsidRDefault="003515A0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E56BFE" w:rsidRPr="00AF7271" w14:paraId="08BA8E13" w14:textId="77777777" w:rsidTr="003515A0">
        <w:tc>
          <w:tcPr>
            <w:tcW w:w="4531" w:type="dxa"/>
          </w:tcPr>
          <w:p w14:paraId="3660DC61" w14:textId="00962BC6" w:rsidR="003515A0" w:rsidRPr="00AF7271" w:rsidRDefault="00A71C01" w:rsidP="003515A0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(3) A Magyarországi Romák Országos Önkormányzat </w:t>
            </w:r>
            <w:r w:rsidR="003515A0" w:rsidRPr="00AF7271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roma nemzetiségi pályázatokért felelős tanácsnoka; </w:t>
            </w:r>
          </w:p>
          <w:p w14:paraId="1B9D501F" w14:textId="77777777" w:rsidR="003515A0" w:rsidRPr="00AF7271" w:rsidRDefault="003515A0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D177A44" w14:textId="114409B3" w:rsidR="003515A0" w:rsidRPr="00AF7271" w:rsidRDefault="009B3102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Orsós Ferenc</w:t>
            </w:r>
          </w:p>
        </w:tc>
      </w:tr>
      <w:tr w:rsidR="00420B7B" w:rsidRPr="00AF7271" w14:paraId="73AE91E3" w14:textId="77777777" w:rsidTr="003515A0">
        <w:tc>
          <w:tcPr>
            <w:tcW w:w="4531" w:type="dxa"/>
          </w:tcPr>
          <w:p w14:paraId="259AE6BB" w14:textId="52E3F29F" w:rsidR="00420B7B" w:rsidRDefault="00420B7B" w:rsidP="003515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420B7B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(4) A Magyarországi Romák Országos Önkormányzatának roma sport- és ifjúságért felelős tanácsnoka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;</w:t>
            </w:r>
          </w:p>
          <w:p w14:paraId="624CBD38" w14:textId="09EEB4CE" w:rsidR="00420B7B" w:rsidRPr="00420B7B" w:rsidRDefault="00420B7B" w:rsidP="003515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503F3D9" w14:textId="77777777" w:rsidR="00420B7B" w:rsidRPr="00AF7271" w:rsidRDefault="00420B7B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420B7B" w:rsidRPr="00AF7271" w14:paraId="76CB2662" w14:textId="77777777" w:rsidTr="003515A0">
        <w:tc>
          <w:tcPr>
            <w:tcW w:w="4531" w:type="dxa"/>
          </w:tcPr>
          <w:p w14:paraId="1E34CAD8" w14:textId="77777777" w:rsidR="00420B7B" w:rsidRDefault="00420B7B" w:rsidP="003515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  <w:r w:rsidRPr="00420B7B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  <w:t>(5) Magyarországi Romák Országos Önkormányzatának roma foglalkoztatásért felelős tanácsnoka.</w:t>
            </w:r>
          </w:p>
          <w:p w14:paraId="36701879" w14:textId="50BA82B2" w:rsidR="00420B7B" w:rsidRPr="00420B7B" w:rsidRDefault="00420B7B" w:rsidP="003515A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567B659" w14:textId="29CFBF49" w:rsidR="00420B7B" w:rsidRPr="00AF7271" w:rsidRDefault="009B3102" w:rsidP="0002124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Horváth Zsolt</w:t>
            </w:r>
          </w:p>
        </w:tc>
      </w:tr>
    </w:tbl>
    <w:p w14:paraId="7922509C" w14:textId="7A7DF29B" w:rsidR="00420B7B" w:rsidRDefault="00420B7B" w:rsidP="0002124F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14:paraId="4BD5461D" w14:textId="56B1EEE3" w:rsidR="009A3455" w:rsidRPr="00AF7271" w:rsidRDefault="00420B7B" w:rsidP="009A3455">
      <w:pPr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</w:pPr>
      <w:r w:rsidRPr="002F0F56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1. </w:t>
      </w:r>
      <w:r w:rsidR="00A71C01" w:rsidRPr="002F0F56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>A</w:t>
      </w:r>
      <w:r w:rsidR="00A71C01" w:rsidRPr="00AF7271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 </w:t>
      </w:r>
      <w:r w:rsidR="00A71C01" w:rsidRPr="00AF7271">
        <w:rPr>
          <w:rFonts w:ascii="Times New Roman" w:hAnsi="Times New Roman" w:cs="Times New Roman"/>
          <w:b/>
          <w:bCs/>
          <w:iCs/>
          <w:color w:val="00B050"/>
          <w:sz w:val="24"/>
          <w:szCs w:val="24"/>
          <w:u w:val="single"/>
        </w:rPr>
        <w:t>Magyarországi Romák Országos Önkormányzat</w:t>
      </w:r>
      <w:r w:rsidR="00A71C01"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="009A3455" w:rsidRPr="00AF7271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roma hagyományokért és nyelvápolásért felelős tanácsnokának feladatai: </w:t>
      </w:r>
    </w:p>
    <w:p w14:paraId="4FEF91C3" w14:textId="15E9FE1A" w:rsidR="009A3455" w:rsidRPr="00AF7271" w:rsidRDefault="009A3455" w:rsidP="009A3455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figyelemmel kíséri az Önkormányzat által fenntartott oktatási intézmények roma nemzetiségi nevelési, roma nyelv és hagyományápolást érintő szakmai tevékenységét; </w:t>
      </w:r>
    </w:p>
    <w:p w14:paraId="34B7CDC4" w14:textId="035B53FC" w:rsidR="009A3455" w:rsidRPr="00AF7271" w:rsidRDefault="009A3455" w:rsidP="009A3455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véleményezi a roma nemzetiségi nevelést érintő, törvény, rendelet, tanterv, és tankönyvkiadási koncepciók tervezeteit, </w:t>
      </w:r>
    </w:p>
    <w:p w14:paraId="0A5DAF93" w14:textId="3938DFC8" w:rsidR="009A3455" w:rsidRPr="00AF7271" w:rsidRDefault="009A3455" w:rsidP="009A3455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javaslatot tesz az Önkormányzat által fenntartott oktatási intézmények roma hagyományok és roma nyelvápolás fejlesztését érintő kérdésekben; </w:t>
      </w:r>
    </w:p>
    <w:p w14:paraId="472545F0" w14:textId="59388786" w:rsidR="009A3455" w:rsidRDefault="00A71C01" w:rsidP="009A3455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>- k</w:t>
      </w:r>
      <w:r w:rsidR="009A3455"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apcsolatot tart az ország területén működő roma nyelvet és tradicionális hagyományokat őrző, ápoló szervezetekkel. </w:t>
      </w:r>
    </w:p>
    <w:p w14:paraId="68548CAA" w14:textId="516691E1" w:rsidR="002F0F56" w:rsidRPr="009B3102" w:rsidRDefault="002F0F56" w:rsidP="00544D5F">
      <w:pPr>
        <w:pStyle w:val="Cmsor2"/>
        <w:spacing w:after="120"/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 xml:space="preserve">2. </w:t>
      </w:r>
      <w:r w:rsidRPr="009B3102">
        <w:rPr>
          <w:rFonts w:ascii="Times New Roman" w:hAnsi="Times New Roman" w:cs="Times New Roman"/>
          <w:color w:val="00B050"/>
          <w:sz w:val="24"/>
          <w:szCs w:val="24"/>
          <w:u w:val="single"/>
          <w:lang w:val="hu-HU"/>
        </w:rPr>
        <w:t>A Magyarországi Romák Országos Önkormányzat roma intézményhálózatért felelős tanácsnokának feladatai:</w:t>
      </w:r>
    </w:p>
    <w:p w14:paraId="4DF533D1" w14:textId="3272B6C7" w:rsidR="002F0F56" w:rsidRPr="009B3102" w:rsidRDefault="002F0F56" w:rsidP="002F0F56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>Felügyeli és koordinálja az MROÖ fenntartásában, irányítása vagy felügyelete alatt működő intézmények (pl. oktatási, kulturális, szociális, közművelődési) tevékenységét.</w:t>
      </w:r>
    </w:p>
    <w:p w14:paraId="52D1B3AA" w14:textId="3FB511DA" w:rsidR="002F0F56" w:rsidRPr="009B3102" w:rsidRDefault="002F0F56" w:rsidP="002F0F56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>Közreműködik az intézményfejlesztési koncepciók és fenntartási tervek kidolgozásában.</w:t>
      </w:r>
    </w:p>
    <w:p w14:paraId="51E65953" w14:textId="5358A2FB" w:rsidR="002F0F56" w:rsidRPr="009B3102" w:rsidRDefault="002F0F56" w:rsidP="002F0F56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lastRenderedPageBreak/>
        <w:t>Ellenőrzi az intézmények szakmai működését, gazdálkodását és a jogszabályi előírásoknak való megfelelést.</w:t>
      </w:r>
    </w:p>
    <w:p w14:paraId="0CFD9375" w14:textId="28F135C1" w:rsidR="002F0F56" w:rsidRPr="009B3102" w:rsidRDefault="002F0F56" w:rsidP="002F0F56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>Elősegíti az intézmények közötti szakmai együttműködést, tapasztalatcserét és hálózatépítést.</w:t>
      </w:r>
    </w:p>
    <w:p w14:paraId="32180A2A" w14:textId="022D97B7" w:rsidR="002F0F56" w:rsidRPr="009B3102" w:rsidRDefault="002F0F56" w:rsidP="00544D5F">
      <w:pPr>
        <w:pStyle w:val="Felsorols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>Kapcsolatot tart az állami, önkormányzati és civil fenntartókkal, valamint részt vesz az intézményhálózat fejlesztését célzó pályázatok előkészítésében és megvalósításában.</w:t>
      </w:r>
    </w:p>
    <w:p w14:paraId="6D88342B" w14:textId="439D7850" w:rsidR="002F0F56" w:rsidRPr="00AF7271" w:rsidRDefault="002F0F56" w:rsidP="002F0F56">
      <w:pPr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</w:pPr>
      <w:r w:rsidRPr="002F0F56">
        <w:rPr>
          <w:rFonts w:ascii="Times New Roman" w:hAnsi="Times New Roman" w:cs="Times New Roman"/>
          <w:b/>
          <w:bCs/>
          <w:iCs/>
          <w:color w:val="00B050"/>
          <w:sz w:val="24"/>
          <w:szCs w:val="24"/>
        </w:rPr>
        <w:t xml:space="preserve">3. </w:t>
      </w:r>
      <w:r w:rsidRPr="00AF7271">
        <w:rPr>
          <w:rFonts w:ascii="Times New Roman" w:hAnsi="Times New Roman" w:cs="Times New Roman"/>
          <w:b/>
          <w:bCs/>
          <w:iCs/>
          <w:color w:val="00B050"/>
          <w:sz w:val="24"/>
          <w:szCs w:val="24"/>
          <w:u w:val="single"/>
        </w:rPr>
        <w:t>A Magyarországi Romák Országos Önkormányzat</w:t>
      </w:r>
      <w:r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  <w:u w:val="single"/>
        </w:rPr>
        <w:t xml:space="preserve"> </w:t>
      </w:r>
      <w:r w:rsidRPr="00AF7271">
        <w:rPr>
          <w:rFonts w:ascii="Times New Roman" w:hAnsi="Times New Roman" w:cs="Times New Roman"/>
          <w:b/>
          <w:bCs/>
          <w:color w:val="00B050"/>
          <w:sz w:val="24"/>
          <w:szCs w:val="24"/>
          <w:u w:val="single"/>
        </w:rPr>
        <w:t xml:space="preserve">roma nemzetiségi pályázatokért felelős tanácsnokának feladatai: </w:t>
      </w:r>
    </w:p>
    <w:p w14:paraId="1D465886" w14:textId="77777777" w:rsidR="002F0F56" w:rsidRPr="00AF7271" w:rsidRDefault="002F0F56" w:rsidP="002F0F5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tanácsnoki munkája során kapcsolatot tart és együttműködik a </w:t>
      </w:r>
      <w:r w:rsidRPr="00AF7271">
        <w:rPr>
          <w:rFonts w:ascii="Times New Roman" w:hAnsi="Times New Roman" w:cs="Times New Roman"/>
          <w:bCs/>
          <w:iCs/>
          <w:color w:val="00B050"/>
          <w:sz w:val="24"/>
          <w:szCs w:val="24"/>
        </w:rPr>
        <w:t>Magyarországi Romák Országos Önkormányzat</w:t>
      </w: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 tanácsnokaival,</w:t>
      </w:r>
    </w:p>
    <w:p w14:paraId="2EBECCBF" w14:textId="77777777" w:rsidR="002F0F56" w:rsidRPr="00AF7271" w:rsidRDefault="002F0F56" w:rsidP="002F0F5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Pr="00AF7271">
        <w:rPr>
          <w:rFonts w:ascii="Times New Roman" w:hAnsi="Times New Roman" w:cs="Times New Roman"/>
          <w:bCs/>
          <w:iCs/>
          <w:color w:val="00B050"/>
          <w:sz w:val="24"/>
          <w:szCs w:val="24"/>
        </w:rPr>
        <w:t>Magyarországi Romák Országos Önkormányzat</w:t>
      </w:r>
      <w:r w:rsidRPr="00AF7271">
        <w:rPr>
          <w:rFonts w:ascii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 </w:t>
      </w:r>
      <w:r w:rsidRPr="00AF7271">
        <w:rPr>
          <w:rFonts w:ascii="Times New Roman" w:hAnsi="Times New Roman" w:cs="Times New Roman"/>
          <w:color w:val="00B050"/>
          <w:sz w:val="24"/>
          <w:szCs w:val="24"/>
        </w:rPr>
        <w:t>tanácsnokaival együttműködve azok útján a civil szervezetek és roma nemzetiségi önkormányzatok részére szakmai tájékoztatást nyújt a roma kulturális-, művészeti és közösségi célú pályázatok elkészítéséhez,</w:t>
      </w:r>
    </w:p>
    <w:p w14:paraId="68C17A79" w14:textId="77777777" w:rsidR="002F0F56" w:rsidRPr="00AF7271" w:rsidRDefault="002F0F56" w:rsidP="002F0F5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F7271">
        <w:rPr>
          <w:rFonts w:ascii="Times New Roman" w:hAnsi="Times New Roman" w:cs="Times New Roman"/>
          <w:color w:val="00B050"/>
          <w:sz w:val="24"/>
          <w:szCs w:val="24"/>
        </w:rPr>
        <w:t xml:space="preserve">- tanácsnoki munkája során részt vesz a roma nemzetiségi pályázatok döntés-hozó bizottságában. </w:t>
      </w:r>
    </w:p>
    <w:p w14:paraId="4D490495" w14:textId="78A1DE12" w:rsidR="00544D5F" w:rsidRPr="009B3102" w:rsidRDefault="002F0F56" w:rsidP="00544D5F">
      <w:pPr>
        <w:pStyle w:val="Cmsor2"/>
        <w:spacing w:after="120"/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 xml:space="preserve">4. </w:t>
      </w:r>
      <w:r w:rsidRPr="009B3102">
        <w:rPr>
          <w:rFonts w:ascii="Times New Roman" w:hAnsi="Times New Roman" w:cs="Times New Roman"/>
          <w:color w:val="00B050"/>
          <w:sz w:val="24"/>
          <w:szCs w:val="24"/>
          <w:u w:val="single"/>
          <w:lang w:val="hu-HU"/>
        </w:rPr>
        <w:t>A Magyarországi Romák Orsz</w:t>
      </w:r>
      <w:r w:rsidR="000413BD" w:rsidRPr="009B3102">
        <w:rPr>
          <w:rFonts w:ascii="Times New Roman" w:hAnsi="Times New Roman" w:cs="Times New Roman"/>
          <w:color w:val="00B050"/>
          <w:sz w:val="24"/>
          <w:szCs w:val="24"/>
          <w:u w:val="single"/>
          <w:lang w:val="hu-HU"/>
        </w:rPr>
        <w:t>á</w:t>
      </w:r>
      <w:r w:rsidRPr="009B3102">
        <w:rPr>
          <w:rFonts w:ascii="Times New Roman" w:hAnsi="Times New Roman" w:cs="Times New Roman"/>
          <w:color w:val="00B050"/>
          <w:sz w:val="24"/>
          <w:szCs w:val="24"/>
          <w:u w:val="single"/>
          <w:lang w:val="hu-HU"/>
        </w:rPr>
        <w:t>gos Önkormányzat roma sport- és ifjúságért felelős tanácsnok</w:t>
      </w:r>
      <w:r w:rsidR="00544D5F" w:rsidRPr="009B3102">
        <w:rPr>
          <w:rFonts w:ascii="Times New Roman" w:hAnsi="Times New Roman" w:cs="Times New Roman"/>
          <w:color w:val="00B050"/>
          <w:sz w:val="24"/>
          <w:szCs w:val="24"/>
          <w:u w:val="single"/>
          <w:lang w:val="hu-HU"/>
        </w:rPr>
        <w:t>ának</w:t>
      </w:r>
      <w:r w:rsidRPr="009B3102">
        <w:rPr>
          <w:rFonts w:ascii="Times New Roman" w:hAnsi="Times New Roman" w:cs="Times New Roman"/>
          <w:color w:val="00B050"/>
          <w:sz w:val="24"/>
          <w:szCs w:val="24"/>
          <w:u w:val="single"/>
          <w:lang w:val="hu-HU"/>
        </w:rPr>
        <w:t xml:space="preserve"> feladatai:</w:t>
      </w:r>
    </w:p>
    <w:p w14:paraId="34997141" w14:textId="3C1B8CD9" w:rsidR="002F0F56" w:rsidRPr="009B3102" w:rsidRDefault="002F0F56" w:rsidP="002F0F56">
      <w:pPr>
        <w:pStyle w:val="Felsorols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color w:val="00B050"/>
          <w:sz w:val="24"/>
          <w:szCs w:val="24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>- Összehangolja és támogatja az önkormányzat sport- és ifjúságpolitikai tevékenységét.</w:t>
      </w:r>
    </w:p>
    <w:p w14:paraId="7D9AA7BF" w14:textId="20989D63" w:rsidR="002F0F56" w:rsidRPr="009B3102" w:rsidRDefault="002F0F56" w:rsidP="002F0F56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>- Előmozdítja a roma fiatalok sportban és közösségi életben való aktív részvételét, különös tekintettel a tehetséggondozásra.</w:t>
      </w:r>
    </w:p>
    <w:p w14:paraId="31224220" w14:textId="1D45C44E" w:rsidR="002F0F56" w:rsidRPr="009B3102" w:rsidRDefault="002F0F56" w:rsidP="002F0F56">
      <w:pPr>
        <w:pStyle w:val="Felsorols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color w:val="00B050"/>
          <w:sz w:val="24"/>
          <w:szCs w:val="24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>- Kapcsolatot tart sportegyesületekkel, iskolákkal, ifjúsági szervezetekkel és civil partnerekkel.</w:t>
      </w:r>
    </w:p>
    <w:p w14:paraId="0A4F834B" w14:textId="48F78AC4" w:rsidR="002F0F56" w:rsidRPr="009B3102" w:rsidRDefault="002F0F56" w:rsidP="002F0F56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>- Részt vesz a roma fiatalokat célzó sport- és közösségi programok, versenyek, táborok, ösztöndíjprogramok szervezésében és koordinálásában.</w:t>
      </w:r>
    </w:p>
    <w:p w14:paraId="276C9A88" w14:textId="2DE2F869" w:rsidR="002F0F56" w:rsidRPr="009B3102" w:rsidRDefault="002F0F56" w:rsidP="002F0F56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>- Közreműködik az ifjúsági stratégiák, sportfejlesztési tervek, valamint prevenciós és közösségfejlesztő programok kidolgozásában.</w:t>
      </w:r>
    </w:p>
    <w:p w14:paraId="600ED120" w14:textId="16D36031" w:rsidR="002F0F56" w:rsidRPr="009B3102" w:rsidRDefault="002F0F56" w:rsidP="00544D5F">
      <w:pPr>
        <w:pStyle w:val="Cmsor2"/>
        <w:spacing w:after="120"/>
        <w:jc w:val="both"/>
        <w:rPr>
          <w:rFonts w:ascii="Times New Roman" w:hAnsi="Times New Roman" w:cs="Times New Roman"/>
          <w:color w:val="00B050"/>
          <w:sz w:val="24"/>
          <w:szCs w:val="24"/>
          <w:u w:val="single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 xml:space="preserve">5. </w:t>
      </w:r>
      <w:r w:rsidR="00544D5F" w:rsidRPr="009B3102">
        <w:rPr>
          <w:rFonts w:ascii="Times New Roman" w:hAnsi="Times New Roman" w:cs="Times New Roman"/>
          <w:color w:val="00B050"/>
          <w:sz w:val="24"/>
          <w:szCs w:val="24"/>
          <w:u w:val="single"/>
          <w:lang w:val="hu-HU"/>
        </w:rPr>
        <w:t xml:space="preserve">A Magyarországi Romák </w:t>
      </w:r>
      <w:proofErr w:type="spellStart"/>
      <w:r w:rsidR="00544D5F" w:rsidRPr="009B3102">
        <w:rPr>
          <w:rFonts w:ascii="Times New Roman" w:hAnsi="Times New Roman" w:cs="Times New Roman"/>
          <w:color w:val="00B050"/>
          <w:sz w:val="24"/>
          <w:szCs w:val="24"/>
          <w:u w:val="single"/>
          <w:lang w:val="hu-HU"/>
        </w:rPr>
        <w:t>Orszgos</w:t>
      </w:r>
      <w:proofErr w:type="spellEnd"/>
      <w:r w:rsidR="00544D5F" w:rsidRPr="009B3102">
        <w:rPr>
          <w:rFonts w:ascii="Times New Roman" w:hAnsi="Times New Roman" w:cs="Times New Roman"/>
          <w:color w:val="00B050"/>
          <w:sz w:val="24"/>
          <w:szCs w:val="24"/>
          <w:u w:val="single"/>
          <w:lang w:val="hu-HU"/>
        </w:rPr>
        <w:t xml:space="preserve"> Önkormányzat roma f</w:t>
      </w:r>
      <w:r w:rsidRPr="009B3102">
        <w:rPr>
          <w:rFonts w:ascii="Times New Roman" w:hAnsi="Times New Roman" w:cs="Times New Roman"/>
          <w:color w:val="00B050"/>
          <w:sz w:val="24"/>
          <w:szCs w:val="24"/>
          <w:u w:val="single"/>
          <w:lang w:val="hu-HU"/>
        </w:rPr>
        <w:t>oglalkoztatásért felelős tanácsnok</w:t>
      </w:r>
      <w:r w:rsidR="00544D5F" w:rsidRPr="009B3102">
        <w:rPr>
          <w:rFonts w:ascii="Times New Roman" w:hAnsi="Times New Roman" w:cs="Times New Roman"/>
          <w:color w:val="00B050"/>
          <w:sz w:val="24"/>
          <w:szCs w:val="24"/>
          <w:u w:val="single"/>
          <w:lang w:val="hu-HU"/>
        </w:rPr>
        <w:t>ának</w:t>
      </w:r>
      <w:r w:rsidRPr="009B3102">
        <w:rPr>
          <w:rFonts w:ascii="Times New Roman" w:hAnsi="Times New Roman" w:cs="Times New Roman"/>
          <w:color w:val="00B050"/>
          <w:sz w:val="24"/>
          <w:szCs w:val="24"/>
          <w:u w:val="single"/>
          <w:lang w:val="hu-HU"/>
        </w:rPr>
        <w:t xml:space="preserve"> feladatai</w:t>
      </w:r>
      <w:r w:rsidR="00544D5F" w:rsidRPr="009B3102">
        <w:rPr>
          <w:rFonts w:ascii="Times New Roman" w:hAnsi="Times New Roman" w:cs="Times New Roman"/>
          <w:color w:val="00B050"/>
          <w:sz w:val="24"/>
          <w:szCs w:val="24"/>
          <w:u w:val="single"/>
          <w:lang w:val="hu-HU"/>
        </w:rPr>
        <w:t>:</w:t>
      </w:r>
    </w:p>
    <w:p w14:paraId="3379A9EB" w14:textId="774F0C37" w:rsidR="002F0F56" w:rsidRPr="009B3102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 xml:space="preserve">- </w:t>
      </w:r>
      <w:r w:rsidR="002F0F56"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>Közreműködik az országos és helyi roma foglalkoztatási programok kidolgozásában és megvalósításában.</w:t>
      </w:r>
    </w:p>
    <w:p w14:paraId="5D78686C" w14:textId="750565E5" w:rsidR="002F0F56" w:rsidRPr="009B3102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 xml:space="preserve">- </w:t>
      </w:r>
      <w:r w:rsidR="002F0F56"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>Kapcsolatot tart a munkaügyi szervekkel, kormányhivatalokkal, gazdasági kamarákkal, valamint civil és nonprofit szervezetekkel a roma munkavállalók elhelyezkedésének elősegítése érdekében.</w:t>
      </w:r>
    </w:p>
    <w:p w14:paraId="6F4ADF15" w14:textId="0DBA29D8" w:rsidR="002F0F56" w:rsidRPr="009B3102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 xml:space="preserve">- </w:t>
      </w:r>
      <w:r w:rsidR="002F0F56"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 xml:space="preserve">Javaslatokat </w:t>
      </w:r>
      <w:proofErr w:type="spellStart"/>
      <w:r w:rsidR="002F0F56"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>dolgoz</w:t>
      </w:r>
      <w:proofErr w:type="spellEnd"/>
      <w:r w:rsidR="002F0F56"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 xml:space="preserve"> ki az önkormányzat foglalkoztatáspolitikai stratégiájára, valamint a munkaerőpiaci integrációt segítő képzési és átképzési programokra.</w:t>
      </w:r>
    </w:p>
    <w:p w14:paraId="265D1F64" w14:textId="6FD74624" w:rsidR="002F0F56" w:rsidRPr="009B3102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 xml:space="preserve">- </w:t>
      </w:r>
      <w:r w:rsidR="002F0F56"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>Figyelemmel kíséri a roma közösségekben zajló közfoglalkoztatási, vállalkozásfejlesztési és szociális gazdasági kezdeményezéseket.</w:t>
      </w:r>
    </w:p>
    <w:p w14:paraId="56392AAE" w14:textId="1497BABC" w:rsidR="006F0CD6" w:rsidRPr="009B3102" w:rsidRDefault="00544D5F" w:rsidP="00544D5F">
      <w:pPr>
        <w:pStyle w:val="Felsorols"/>
        <w:numPr>
          <w:ilvl w:val="0"/>
          <w:numId w:val="0"/>
        </w:numPr>
        <w:ind w:left="142" w:hanging="142"/>
        <w:jc w:val="both"/>
        <w:rPr>
          <w:rFonts w:ascii="Times New Roman" w:hAnsi="Times New Roman" w:cs="Times New Roman"/>
          <w:color w:val="00B050"/>
          <w:sz w:val="24"/>
          <w:szCs w:val="24"/>
          <w:lang w:val="hu-HU"/>
        </w:rPr>
      </w:pPr>
      <w:r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 xml:space="preserve">- </w:t>
      </w:r>
      <w:r w:rsidR="002F0F56"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t>Elősegíti a roma fiatalok és nők munkaerőpiaci részvételének növelését célzó programok megvalósítását.</w:t>
      </w:r>
      <w:r w:rsidR="006F0CD6" w:rsidRPr="009B3102">
        <w:rPr>
          <w:rFonts w:ascii="Times New Roman" w:hAnsi="Times New Roman" w:cs="Times New Roman"/>
          <w:color w:val="00B050"/>
          <w:sz w:val="24"/>
          <w:szCs w:val="24"/>
          <w:lang w:val="hu-HU"/>
        </w:rPr>
        <w:br w:type="page"/>
      </w:r>
    </w:p>
    <w:p w14:paraId="29FCD8EB" w14:textId="77777777" w:rsidR="006F0CD6" w:rsidRPr="000413BD" w:rsidRDefault="006F0CD6" w:rsidP="006F0CD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0413BD">
        <w:rPr>
          <w:rFonts w:ascii="Times New Roman" w:hAnsi="Times New Roman" w:cs="Times New Roman"/>
          <w:i/>
          <w:iCs/>
          <w:color w:val="00B050"/>
          <w:sz w:val="24"/>
          <w:szCs w:val="24"/>
        </w:rPr>
        <w:lastRenderedPageBreak/>
        <w:t xml:space="preserve">5. sz. melléklet 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5"/>
      </w:tblGrid>
      <w:tr w:rsidR="00CE402F" w:rsidRPr="006F0CD6" w14:paraId="7F844A66" w14:textId="77777777" w:rsidTr="00CC6D73">
        <w:trPr>
          <w:trHeight w:val="109"/>
        </w:trPr>
        <w:tc>
          <w:tcPr>
            <w:tcW w:w="8755" w:type="dxa"/>
          </w:tcPr>
          <w:p w14:paraId="641A774D" w14:textId="5DFB3F40" w:rsidR="00CE402F" w:rsidRPr="006F0CD6" w:rsidRDefault="00CE402F" w:rsidP="006F0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CD6">
              <w:rPr>
                <w:rFonts w:ascii="Times New Roman" w:hAnsi="Times New Roman" w:cs="Times New Roman"/>
                <w:sz w:val="24"/>
                <w:szCs w:val="24"/>
              </w:rPr>
              <w:t>Az Országos Roma Önkormányzat intézményei</w:t>
            </w:r>
          </w:p>
        </w:tc>
      </w:tr>
      <w:tr w:rsidR="00CE402F" w:rsidRPr="006F0CD6" w14:paraId="019534D2" w14:textId="77777777" w:rsidTr="00CC6D73">
        <w:trPr>
          <w:trHeight w:val="109"/>
        </w:trPr>
        <w:tc>
          <w:tcPr>
            <w:tcW w:w="8755" w:type="dxa"/>
          </w:tcPr>
          <w:p w14:paraId="7A865631" w14:textId="12CFC4FC" w:rsidR="00CE402F" w:rsidRPr="006F0CD6" w:rsidRDefault="003B2E92" w:rsidP="006F0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E402F" w:rsidRPr="006F0CD6">
              <w:rPr>
                <w:rFonts w:ascii="Times New Roman" w:hAnsi="Times New Roman" w:cs="Times New Roman"/>
                <w:sz w:val="24"/>
                <w:szCs w:val="24"/>
              </w:rPr>
              <w:t>Országos Roma Foglalkoztatási Központ</w:t>
            </w:r>
          </w:p>
        </w:tc>
      </w:tr>
      <w:tr w:rsidR="00CE402F" w:rsidRPr="006F0CD6" w14:paraId="67EF0D3A" w14:textId="77777777" w:rsidTr="00CC6D73">
        <w:trPr>
          <w:trHeight w:val="109"/>
        </w:trPr>
        <w:tc>
          <w:tcPr>
            <w:tcW w:w="8755" w:type="dxa"/>
          </w:tcPr>
          <w:p w14:paraId="11273932" w14:textId="5E2CBEFF" w:rsidR="00CE402F" w:rsidRPr="006F0CD6" w:rsidRDefault="003B2E92" w:rsidP="00CE4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0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E402F" w:rsidRPr="006F0CD6">
              <w:rPr>
                <w:rFonts w:ascii="Times New Roman" w:hAnsi="Times New Roman" w:cs="Times New Roman"/>
                <w:sz w:val="24"/>
                <w:szCs w:val="24"/>
              </w:rPr>
              <w:t xml:space="preserve">Országos Roma Kulturális és Média Centrum </w:t>
            </w:r>
          </w:p>
        </w:tc>
      </w:tr>
      <w:tr w:rsidR="00CE402F" w:rsidRPr="006F0CD6" w14:paraId="4C2CED13" w14:textId="77777777" w:rsidTr="00CC6D73">
        <w:trPr>
          <w:trHeight w:val="109"/>
        </w:trPr>
        <w:tc>
          <w:tcPr>
            <w:tcW w:w="8755" w:type="dxa"/>
          </w:tcPr>
          <w:p w14:paraId="58DB537E" w14:textId="2ADE586D" w:rsidR="00CE402F" w:rsidRPr="006F0CD6" w:rsidRDefault="003B2E92" w:rsidP="00CE4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CE402F" w:rsidRPr="006F0CD6">
              <w:rPr>
                <w:rFonts w:ascii="Times New Roman" w:hAnsi="Times New Roman" w:cs="Times New Roman"/>
                <w:sz w:val="24"/>
                <w:szCs w:val="24"/>
              </w:rPr>
              <w:t xml:space="preserve">Országos Roma Sportközpont </w:t>
            </w:r>
          </w:p>
        </w:tc>
      </w:tr>
      <w:tr w:rsidR="00CE402F" w:rsidRPr="006F0CD6" w14:paraId="38F3B625" w14:textId="77777777" w:rsidTr="00CC6D73">
        <w:trPr>
          <w:trHeight w:val="109"/>
        </w:trPr>
        <w:tc>
          <w:tcPr>
            <w:tcW w:w="8755" w:type="dxa"/>
          </w:tcPr>
          <w:p w14:paraId="728FC166" w14:textId="7149D0F1" w:rsidR="00CE402F" w:rsidRPr="006F0CD6" w:rsidRDefault="003B2E92" w:rsidP="00CE4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CE402F" w:rsidRPr="006F0CD6">
              <w:rPr>
                <w:rFonts w:ascii="Times New Roman" w:hAnsi="Times New Roman" w:cs="Times New Roman"/>
                <w:sz w:val="24"/>
                <w:szCs w:val="24"/>
              </w:rPr>
              <w:t xml:space="preserve">Országos Roma Misszió </w:t>
            </w:r>
          </w:p>
        </w:tc>
      </w:tr>
      <w:tr w:rsidR="004555EB" w:rsidRPr="006F0CD6" w14:paraId="5AE57B43" w14:textId="77777777" w:rsidTr="00CC6D73">
        <w:trPr>
          <w:trHeight w:val="109"/>
        </w:trPr>
        <w:tc>
          <w:tcPr>
            <w:tcW w:w="8755" w:type="dxa"/>
          </w:tcPr>
          <w:p w14:paraId="627FC640" w14:textId="67634055" w:rsidR="004555EB" w:rsidRPr="004555EB" w:rsidRDefault="004555EB" w:rsidP="00CE402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555E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5. Tiszapüspöki Általános Iskola</w:t>
            </w:r>
          </w:p>
        </w:tc>
      </w:tr>
      <w:tr w:rsidR="004555EB" w:rsidRPr="006F0CD6" w14:paraId="2321A421" w14:textId="77777777" w:rsidTr="00CC6D73">
        <w:trPr>
          <w:trHeight w:val="109"/>
        </w:trPr>
        <w:tc>
          <w:tcPr>
            <w:tcW w:w="8755" w:type="dxa"/>
          </w:tcPr>
          <w:p w14:paraId="198F2240" w14:textId="057BD77A" w:rsidR="004555EB" w:rsidRPr="004555EB" w:rsidRDefault="004555EB" w:rsidP="00CE402F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555E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6. Teleki József Általános Iskola és Szakképző Iskola</w:t>
            </w:r>
          </w:p>
        </w:tc>
      </w:tr>
    </w:tbl>
    <w:p w14:paraId="35A60DB4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62D5EB" w14:textId="394110C2" w:rsidR="00511559" w:rsidRDefault="00511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CB57069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6. sz. melléklet </w:t>
      </w:r>
    </w:p>
    <w:p w14:paraId="67A65664" w14:textId="3327DB5F" w:rsidR="00657A69" w:rsidRPr="00F74CE1" w:rsidRDefault="00657A69" w:rsidP="00F74CE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74CE1">
        <w:rPr>
          <w:rFonts w:ascii="Times New Roman" w:hAnsi="Times New Roman" w:cs="Times New Roman"/>
          <w:sz w:val="24"/>
          <w:szCs w:val="24"/>
          <w:u w:val="single"/>
        </w:rPr>
        <w:t>Nemzetiségi lista állítása és a kampánytevékenység szabályai az országgyűlési képviselők választásán, a Nemzeti Választási Bizottság tagja megbízásának szabályai</w:t>
      </w:r>
    </w:p>
    <w:p w14:paraId="734D29E5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1.) A Közgyűlés át nem ruházható hatáskörben, nyílt szavazással, minősített többséggel dönt arról, hogy az országgyűlési képviselők általános választásán állít-e nemzetiségi listát. A Közgyűlés a döntésben meghatározza a nemzetiségi listán jelölhető jelöltek számát is. </w:t>
      </w:r>
    </w:p>
    <w:p w14:paraId="724D21C9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2.) A nemzetiségi listán legalább három, legfeljebb hét jelöltet kell megválasztani. </w:t>
      </w:r>
    </w:p>
    <w:p w14:paraId="141615EE" w14:textId="1B178F2D" w:rsidR="00657A69" w:rsidRPr="00F74CE1" w:rsidRDefault="00657A69" w:rsidP="00F74CE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74CE1">
        <w:rPr>
          <w:rFonts w:ascii="Times New Roman" w:hAnsi="Times New Roman" w:cs="Times New Roman"/>
          <w:sz w:val="24"/>
          <w:szCs w:val="24"/>
          <w:u w:val="single"/>
        </w:rPr>
        <w:t>A listára történő jelölés szabályai</w:t>
      </w:r>
    </w:p>
    <w:p w14:paraId="2E541352" w14:textId="77777777" w:rsid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3.) A nemzetiségi listára történő választási eljárás lefolytatására a Közgyűlés – tagjai közül – háromtagú szavazatszámláló és választási bizottságot (a továbbiakban: választási bizottság) választ. A megválasztott választási bizottsági tagok egyszerű szótöbbséggel maguk közül elnököt választanak. Nem lehet a választási bizottság tagja az, akit a 4.) és 6.) pont szerint a nemzetiségi listára jelöltek. Az e pontban meghatározott választási bizottság munkáját a hivatalvezető segíti. </w:t>
      </w:r>
    </w:p>
    <w:p w14:paraId="71B091A2" w14:textId="77777777" w:rsidR="00690228" w:rsidRPr="00690228" w:rsidRDefault="00690228" w:rsidP="00690228">
      <w:pPr>
        <w:jc w:val="both"/>
        <w:rPr>
          <w:rFonts w:ascii="Times New Roman" w:hAnsi="Times New Roman" w:cs="Times New Roman"/>
          <w:sz w:val="24"/>
          <w:szCs w:val="24"/>
        </w:rPr>
      </w:pPr>
      <w:r w:rsidRPr="00690228">
        <w:rPr>
          <w:rFonts w:ascii="Times New Roman" w:hAnsi="Times New Roman" w:cs="Times New Roman"/>
          <w:sz w:val="24"/>
          <w:szCs w:val="24"/>
        </w:rPr>
        <w:t xml:space="preserve">3.1.A szavazatszámláló és választási bizottság feladatai: </w:t>
      </w:r>
    </w:p>
    <w:p w14:paraId="6A75EBAE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- a szavazólapra ajánlott személyekkel kapcsolatos szavazás közgyűlési határozatnak megfelelő, szabályszerű lebonyolítása, </w:t>
      </w:r>
    </w:p>
    <w:p w14:paraId="48DF6992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- a szavazatszámlálás elvégzése, valamint </w:t>
      </w:r>
    </w:p>
    <w:p w14:paraId="3DE1ED71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- a szavazás eredményének megállapítása. </w:t>
      </w:r>
    </w:p>
    <w:p w14:paraId="141E4FBF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az urna állapotát, valamint azt, hogy az üres, az elsőként szavazó képviselővel együtt – aki nem lehet a szavazatszámláló bizottság tagja – a szavazás megkezdése előtt megvizsgálja, majd lezárja. Az urnát nem lehet kivinni a szavazás helyszínéről. Mindezeket, valamint a szavazás kezdetének pontos idejét a szavazatszámláló bizottság egy tagja jegyzőkönyvbe mondja, egyúttal arra is felhívja a figyelmet, hogy a szavazatok leadására, a szavazólapok urnába helyezésére 1 óra időtartamban van lehetőség. </w:t>
      </w:r>
    </w:p>
    <w:p w14:paraId="69E617B1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Közgyűlés tagjai aláírással igazoltan veszik át a Hivatalvezetőtől a szavazólapot. A szavazólapot nem lehet a szavazás helyszínéről kivinni. </w:t>
      </w:r>
    </w:p>
    <w:p w14:paraId="3B27E22E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Ha a képviselő a szavazólap urnába történő helyezése előtt jelzi, hogy a szavazólap kitöltését elrontotta, a rontott szavazólapot a szavazatszámláló bizottság bevonja, egy külön e célra szolgáló borítékba helyezi, és a rontott szavazólap helyett új szavazólapot ad ki. A szavazatszámláló bizottság a rontott szavazólap helyett újat </w:t>
      </w:r>
      <w:proofErr w:type="spellStart"/>
      <w:r w:rsidRPr="00657A69">
        <w:rPr>
          <w:rFonts w:ascii="Times New Roman" w:hAnsi="Times New Roman" w:cs="Times New Roman"/>
          <w:sz w:val="24"/>
          <w:szCs w:val="24"/>
        </w:rPr>
        <w:t>képviselőnként</w:t>
      </w:r>
      <w:proofErr w:type="spellEnd"/>
      <w:r w:rsidRPr="00657A69">
        <w:rPr>
          <w:rFonts w:ascii="Times New Roman" w:hAnsi="Times New Roman" w:cs="Times New Roman"/>
          <w:sz w:val="24"/>
          <w:szCs w:val="24"/>
        </w:rPr>
        <w:t xml:space="preserve"> csak egyszer adhat ki. Mindezeket a szavazatszámláló bizottság elnöke– adott esetben az új szavazólapot kérő képviselő megnevezésével – jegyzőkönyvben rögzíti. </w:t>
      </w:r>
    </w:p>
    <w:p w14:paraId="041CC260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elnöke – a pontos idő megjelölésével – jegyzőkönyvbe mondja a szavazás idejének leteltét, majd a szavazatszámláló bizottság határozatával a szavazást lezárja. </w:t>
      </w:r>
    </w:p>
    <w:p w14:paraId="5E59912C" w14:textId="2A0D4712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>Az elnök szünetet rendel el a szavazatszámlálás időtartamára.</w:t>
      </w:r>
    </w:p>
    <w:p w14:paraId="2D233CF2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E5E256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lastRenderedPageBreak/>
        <w:t xml:space="preserve">A szavazás lezárását követően a szavazatszámláló bizottság tagjai az urnát egy üres asztalra helyezik; az urna felbontása előtt ellenőrzik az urna sértetlenségét, és felbontják az urnát. Mindezeket a szavazatszámláló bizottság elnöke jegyzőkönyvbe mondja. </w:t>
      </w:r>
    </w:p>
    <w:p w14:paraId="7D28CF96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leadott szavazatokat a szavazatszámláló bizottság haladéktalanul megszámolja. </w:t>
      </w:r>
    </w:p>
    <w:p w14:paraId="21B09F3C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külön csoportba helyezi és összeszámlálja az érvénytelen szavazólapokat. Az érvénytelenség okát a szavazólap hátoldalára rá kell vezetni, és azt a szavazatszámláló bizottság tagjai és a hivatalvezető, mint a szavazatszámláló bizottság mellett működő jegyzőkönyvvezető aláírják. A szavazatszámláló bizottság az érvénytelen szavazólapokat külön csomagolja. </w:t>
      </w:r>
    </w:p>
    <w:p w14:paraId="0FD99073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Az érvényes szavazatokat ajánlott személyenként külön-külön meg kell számolni, majd el kell végezni a szavazólapok csomagolását. A csomagra rá kell írni az érvényes szavazatok számát ajánlott személyenként. </w:t>
      </w:r>
    </w:p>
    <w:p w14:paraId="2887427A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szavazólapokat, illetve a szavazatokat legalább kétszer meg kell számlálni. Az ismételt számlálást addig kell folytatni, amíg annak eredménye valamely megelőző számlálás eredményével azonos nem lesz. </w:t>
      </w:r>
    </w:p>
    <w:p w14:paraId="680E0CB9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a szavazatok megszámlálását követően megállapítja a szavazás eredményét ajánlott személyenként; ezt a hivatalvezető a szavazatszámláló bizottság mellett működő jegyzőkönyvvezető közreműködésével külön jegyzőkönyvben rögzíti. E jegyzőkönyvet a szavazatszámláló bizottság tagjai és a hivatalvezető, valamint a jegyzőkönyvvezető írják alá. </w:t>
      </w:r>
    </w:p>
    <w:p w14:paraId="7E0AFD34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szavazatszámláló bizottság elnöke az erről szóló jegyzőkönyv alapján ismerteti a szavazás eredményét. </w:t>
      </w:r>
    </w:p>
    <w:p w14:paraId="06A0B898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szavazólapok, a számlálólapok, valamint a szavazás lebonyolítása során készített jegyzőkönyvek és egyéb iratok megőrzéséről a hivatalvezető gondoskodik. </w:t>
      </w:r>
    </w:p>
    <w:p w14:paraId="5ED646B4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4.) A nemzetiségi listán jelölt személyre, a Közgyűlés bármely tagja javaslatot tehet a nemzetiségi listaállításról szóló közgyűlést megelőzően írásban, vagy a Közgyűlés ülésén szóban. Egy közgyűlési tag egy személyre tehet javaslatot. </w:t>
      </w:r>
    </w:p>
    <w:p w14:paraId="5D635D07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5.) A nemzetiségi listán jelölt az lehet, akit a központi választói névjegyzékben roma nemzetiségi választópolgárként az országgyűlési képviselők választására kiterjedő hatállyal is névjegyzékbe vettek, és a jelölést elfogadja. A jelölt a jelölés elfogadását követően köteles arról nyilatkozni, hogy kíván-e a listavezetői választáson is elindulni. </w:t>
      </w:r>
    </w:p>
    <w:p w14:paraId="47F4B620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>6.) Jelölt az lesz, aki megszerzi a képviselők legalább 25%-</w:t>
      </w:r>
      <w:proofErr w:type="spellStart"/>
      <w:r w:rsidRPr="00657A69">
        <w:rPr>
          <w:rFonts w:ascii="Times New Roman" w:hAnsi="Times New Roman" w:cs="Times New Roman"/>
          <w:sz w:val="24"/>
          <w:szCs w:val="24"/>
        </w:rPr>
        <w:t>ának</w:t>
      </w:r>
      <w:proofErr w:type="spellEnd"/>
      <w:r w:rsidRPr="00657A69">
        <w:rPr>
          <w:rFonts w:ascii="Times New Roman" w:hAnsi="Times New Roman" w:cs="Times New Roman"/>
          <w:sz w:val="24"/>
          <w:szCs w:val="24"/>
        </w:rPr>
        <w:t xml:space="preserve"> támogatását. A jelölés nyílt szavazással történik. </w:t>
      </w:r>
    </w:p>
    <w:p w14:paraId="11FBC8A3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7.) A döntésből személyes érintettség miatt a közgyűlés tagja nem zárható ki. </w:t>
      </w:r>
    </w:p>
    <w:p w14:paraId="034CD4FC" w14:textId="77777777" w:rsidR="00657A69" w:rsidRPr="00680D94" w:rsidRDefault="00657A69" w:rsidP="00657A6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0D94">
        <w:rPr>
          <w:rFonts w:ascii="Times New Roman" w:hAnsi="Times New Roman" w:cs="Times New Roman"/>
          <w:sz w:val="24"/>
          <w:szCs w:val="24"/>
          <w:u w:val="single"/>
        </w:rPr>
        <w:t xml:space="preserve">A nemzetiségi lista listavezetőjének megválasztása </w:t>
      </w:r>
    </w:p>
    <w:p w14:paraId="35936AC4" w14:textId="745C00C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>8.) A listavezetői helyre is jelöltek listáját a választási bizottság állítja össze. A jelöltek alfabetikus sorrendbe kerülnek a listára. A nemzetiségi listára listavezetőként is jelölt személyek közül a Közgyűlés titkos szavazással választja meg a listavezetőt.</w:t>
      </w:r>
    </w:p>
    <w:p w14:paraId="7373A2EA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3DE751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lastRenderedPageBreak/>
        <w:t xml:space="preserve">Érvényesen szavazni </w:t>
      </w:r>
    </w:p>
    <w:p w14:paraId="7FDFCF16" w14:textId="77777777" w:rsidR="00657A69" w:rsidRPr="00657A69" w:rsidRDefault="00657A69" w:rsidP="00657A69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a) az ajánlott személy neve melletti körbe tollal írt, egymást metsző vonallal lehet; </w:t>
      </w:r>
    </w:p>
    <w:p w14:paraId="481875D4" w14:textId="77777777" w:rsidR="00657A69" w:rsidRPr="00657A69" w:rsidRDefault="00657A69" w:rsidP="00657A69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b) kizárólag egy személyre lehet; az ettől eltérő szavazatszám, vagy hiányosság érvénytelenséget eredményez. </w:t>
      </w:r>
    </w:p>
    <w:p w14:paraId="0EEA608B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szavazást követően a képviselő a szavazólapot az urnába dobja. </w:t>
      </w:r>
    </w:p>
    <w:p w14:paraId="50867229" w14:textId="402FCA2F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>9.) Listavezető az a jelölt lesz, aki a számszerűen legtöbb szavazatot kapja a jelenlévő képviselők által leadott szavazatokból. A listavezetői listán csak egy személyre lehet érvényesen szavazni. Szavazategyenlőség esetén a szavazást meg kell ismételni mindaddig míg a listavezetői jelöltek közül meg nem szerzi valaki a számszerűen legtöbb leadott szava</w:t>
      </w:r>
      <w:r w:rsidR="00A71C01">
        <w:rPr>
          <w:rFonts w:ascii="Times New Roman" w:hAnsi="Times New Roman" w:cs="Times New Roman"/>
          <w:sz w:val="24"/>
          <w:szCs w:val="24"/>
        </w:rPr>
        <w:t>zatot</w:t>
      </w:r>
      <w:r w:rsidRPr="00657A69">
        <w:rPr>
          <w:rFonts w:ascii="Times New Roman" w:hAnsi="Times New Roman" w:cs="Times New Roman"/>
          <w:sz w:val="24"/>
          <w:szCs w:val="24"/>
        </w:rPr>
        <w:t xml:space="preserve">. A választási bizottság a választás végeredményét egyszerű szótöbbséggel megállapítja. </w:t>
      </w:r>
    </w:p>
    <w:p w14:paraId="50D67B8A" w14:textId="77777777" w:rsidR="00657A69" w:rsidRPr="00680D94" w:rsidRDefault="00657A69" w:rsidP="00657A6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0D94">
        <w:rPr>
          <w:rFonts w:ascii="Times New Roman" w:hAnsi="Times New Roman" w:cs="Times New Roman"/>
          <w:sz w:val="24"/>
          <w:szCs w:val="24"/>
          <w:u w:val="single"/>
        </w:rPr>
        <w:t xml:space="preserve">A nemzetiségi lista további tagjainak megválasztása </w:t>
      </w:r>
    </w:p>
    <w:p w14:paraId="4F4E4582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10.) A listavezető megválasztását követően történik a nemzetiségi lista 2-7. helyeire jelöltek megválasztása a választási bizottság által összeállított lista alapján. A nemzetiségi listára jelölt személyek közül a Közgyűlés titkos szavazással választja meg a nemzetiségi lista 2-7. helyére a jelölteket. A jelöltek alfabetikus sorrendbe kerülnek a listára. Nem lehet a listán jelölt az, akit listavezetőnek megválasztottak. </w:t>
      </w:r>
    </w:p>
    <w:p w14:paraId="08CD670B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Érvényesen szavazni </w:t>
      </w:r>
    </w:p>
    <w:p w14:paraId="4AF6CA2B" w14:textId="77777777" w:rsidR="00657A69" w:rsidRPr="00657A69" w:rsidRDefault="00657A69" w:rsidP="00657A6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c) az ajánlott személy neve melletti körbe tollal írt, egymást metsző vonallal lehet; </w:t>
      </w:r>
    </w:p>
    <w:p w14:paraId="78B69DCC" w14:textId="77777777" w:rsidR="00657A69" w:rsidRPr="00657A69" w:rsidRDefault="00657A69" w:rsidP="00657A69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d) kizárólag egy személyre lehet; az ettől eltérő szavazatszám, vagy hiányosság érvénytelenséget eredményez. </w:t>
      </w:r>
    </w:p>
    <w:p w14:paraId="2CE06973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szavazást követően a képviselő a szavazólapot az urnába dobja. </w:t>
      </w:r>
    </w:p>
    <w:p w14:paraId="383A3466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11.) A listán szereplő jelöltek közöl a nemzetiségi lista második (2.) helyét az a jelölt szerzi meg, aki számszerűen a legtöbb szavazatot szerzi meg. </w:t>
      </w:r>
    </w:p>
    <w:p w14:paraId="2BF8FBCE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harmadik (3.) helyét az a jelölt szerzi meg, aki számszerűen a második legtöbb szavazatot szerzi meg. </w:t>
      </w:r>
    </w:p>
    <w:p w14:paraId="09E0E402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negyedik (4.) helyét az a jelölt szerzi meg, aki számszerűen a harmadik legtöbb szavazatot szerzi meg. </w:t>
      </w:r>
    </w:p>
    <w:p w14:paraId="1397CFDC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ötödik (5.) helyét az a jelölt szerzi meg, aki számszerűen a negyedik legtöbb szavazatot szerzi meg. </w:t>
      </w:r>
    </w:p>
    <w:p w14:paraId="420DE810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hatodik (6.) helyét az a jelölt szerzi meg, aki számszerűen a ötödik legtöbb szavazatot szerzi meg. </w:t>
      </w:r>
    </w:p>
    <w:p w14:paraId="2A8C900C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listán szereplő jelöltek közöl a nemzetiségi lista hetedik (7.) helyét az a jelölt szerzi meg, aki számszerűen a hatodik legtöbb szavazatot szerzi meg. </w:t>
      </w:r>
    </w:p>
    <w:p w14:paraId="6D7ED4DA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jelen pontban meghatározott jelöltek közötti, a nemzetiségi lista 2-7. helyeire vonatkozó sorrendet a jelöltekre leadott szavazatok száma dönti el. Szavazategyenlőség esetén a szavazást az adott helyre meg kell ismételni. A szavazás ebben az esetben is titkosan történik. </w:t>
      </w:r>
    </w:p>
    <w:p w14:paraId="35B8ADC0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 választási bizottság a választás végeredményét egyszerű szótöbbséggel megállapítja. </w:t>
      </w:r>
    </w:p>
    <w:p w14:paraId="08EE70A6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lastRenderedPageBreak/>
        <w:t xml:space="preserve">12.) A döntésből személyes érintettség miatt a közgyűlés tagja nem zárható ki. 35 </w:t>
      </w:r>
    </w:p>
    <w:p w14:paraId="2A99DE06" w14:textId="77777777" w:rsidR="00657A69" w:rsidRPr="001360E9" w:rsidRDefault="00657A69" w:rsidP="00657A6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60E9">
        <w:rPr>
          <w:rFonts w:ascii="Times New Roman" w:hAnsi="Times New Roman" w:cs="Times New Roman"/>
          <w:sz w:val="24"/>
          <w:szCs w:val="24"/>
          <w:u w:val="single"/>
        </w:rPr>
        <w:t xml:space="preserve">Döntés a listáról </w:t>
      </w:r>
    </w:p>
    <w:p w14:paraId="6BE7590E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13.) A választási bizottság a fent meghatározott (listavezetőre és nemzetiségi lista további tagjaira vonatkozó) választási folyamatát követően, a választási eredményeknek megfelelően a szavazás eredményét egyszerű szótöbbséggel hozott </w:t>
      </w:r>
    </w:p>
    <w:p w14:paraId="255055DD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határozattal megállapítja, és összeállítja a nemzetiségi listát és azt a Közgyűlés elé terjeszti. </w:t>
      </w:r>
    </w:p>
    <w:p w14:paraId="15FAC8CB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14.) A választási bizottság előterjesztésének megfelelően a Közgyűlés egyszerű szótöbbséggel (a jelenlévő közgyűlési tagok által leadott szavazatok többségével) dönt a nemzetiségi lista fentiek szerinti elfogadásáról. A döntésből személyes érintettség miatt a közgyűlés tagja nem zárható ki. </w:t>
      </w:r>
    </w:p>
    <w:p w14:paraId="50F5CE7D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15.) A döntésnek tartalmaznia kell </w:t>
      </w:r>
    </w:p>
    <w:p w14:paraId="00FF7AD7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a) a jelöltek nevét és a listán elfoglalt helyük sorszámát, továbbá </w:t>
      </w:r>
    </w:p>
    <w:p w14:paraId="64182D05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b) a jelöltek személyi azonosítóját. </w:t>
      </w:r>
    </w:p>
    <w:p w14:paraId="0E840B63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16.) A döntés - a személyi azonosító kivételével - nyilvános. A döntést legkésőbb a döntést követő naptári napon írásba kell foglalni és - a személyi azonosító kivételével - az országos nemzetiségi önkormányzat honlapján közzé kell tenni. A döntésről készült jegyzőkönyvet legkésőbb a döntést követő harmadik naptári napig írásba kell foglalni és az országos nemzetiségi önkormányzat törvényességi felügyeletét ellátó fővárosi kormányhivatalnak meg kell küldeni. </w:t>
      </w:r>
    </w:p>
    <w:p w14:paraId="7AB5897C" w14:textId="77777777" w:rsidR="00657A69" w:rsidRPr="00657A69" w:rsidRDefault="00657A69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9">
        <w:rPr>
          <w:rFonts w:ascii="Times New Roman" w:hAnsi="Times New Roman" w:cs="Times New Roman"/>
          <w:sz w:val="24"/>
          <w:szCs w:val="24"/>
        </w:rPr>
        <w:t xml:space="preserve">17.) A Közgyűlés a listáról mandátumot szerzett szószólói vagy országgyűlési képviselői mandátum nem várt megszűnését követő 15 napon belül dönt a mandátum betöltéséről. Az e körben hozott döntést haladéktalanul közölni kell az illetékes választási bizottsággal. </w:t>
      </w:r>
    </w:p>
    <w:p w14:paraId="216866EA" w14:textId="2C029C41" w:rsidR="00657A69" w:rsidRPr="00913D9E" w:rsidRDefault="00657A69" w:rsidP="00657A69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>18.) Az Elnök a nemzetiségi lista felállítását követő</w:t>
      </w:r>
      <w:r w:rsidR="00A71C01"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en haladéktalanul intézkedik a Magyarországi Romák Országos Önkormányzata </w:t>
      </w: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jelölőszervezetként történő bejelentése, ajánlóívek igénylése és kitöltése, az ajánlások összegyűjtése továbbá a nemzetiségi lista bejelentése iránt. </w:t>
      </w:r>
    </w:p>
    <w:p w14:paraId="3D40E511" w14:textId="1A460D4A" w:rsidR="00657A69" w:rsidRPr="00657A69" w:rsidRDefault="00BE26AF" w:rsidP="00657A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19.)</w:t>
      </w:r>
      <w:r w:rsidR="00657A69" w:rsidRPr="00657A69">
        <w:rPr>
          <w:rFonts w:ascii="Times New Roman" w:hAnsi="Times New Roman" w:cs="Times New Roman"/>
          <w:sz w:val="24"/>
          <w:szCs w:val="24"/>
        </w:rPr>
        <w:t xml:space="preserve"> Ha a nemzetiségi listáról annak felállítását követően, valamint a nemzetiségi lista bejelentését megelőzően egy vagy több jelölt kiesik, a listán szereplő jelöltek egy hellyel </w:t>
      </w:r>
      <w:proofErr w:type="spellStart"/>
      <w:r w:rsidR="00657A69" w:rsidRPr="00657A69">
        <w:rPr>
          <w:rFonts w:ascii="Times New Roman" w:hAnsi="Times New Roman" w:cs="Times New Roman"/>
          <w:sz w:val="24"/>
          <w:szCs w:val="24"/>
        </w:rPr>
        <w:t>előrelépnek</w:t>
      </w:r>
      <w:proofErr w:type="spellEnd"/>
      <w:r w:rsidR="00657A69" w:rsidRPr="00657A69">
        <w:rPr>
          <w:rFonts w:ascii="Times New Roman" w:hAnsi="Times New Roman" w:cs="Times New Roman"/>
          <w:sz w:val="24"/>
          <w:szCs w:val="24"/>
        </w:rPr>
        <w:t xml:space="preserve">. Amennyiben a listán szereplő jelöltek száma így nem éri el a három főt, új nemzetiségi listát kell állítani. </w:t>
      </w:r>
    </w:p>
    <w:p w14:paraId="7DA090A4" w14:textId="04DA0AEA" w:rsidR="00657A69" w:rsidRPr="00913D9E" w:rsidRDefault="00A71C01" w:rsidP="00657A69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20.) Amennyiben a Magyarországi Romák Országos Önkormányzata </w:t>
      </w:r>
      <w:r w:rsidR="00657A69"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kampánytevékenységet folytat, az Elnök a Közgyűlés döntése szerint szervezi meg a választási kampányt. A hivatalvezető gondoskodik a kampánytevékenységhez nyújtott állami támogatás szabályszerű felhasználásáról, és annak elszámolásáról, továbbá a kampánytevékenységről és a kampánytevékenységhez nyújtott állami támogatás felhasználásáról szóló tájékoztató www.oronk.hu honlapon történő közzétételéről. </w:t>
      </w:r>
    </w:p>
    <w:p w14:paraId="3AC04A81" w14:textId="27994187" w:rsidR="00B250EA" w:rsidRPr="00913D9E" w:rsidRDefault="00657A69" w:rsidP="00657A69">
      <w:pPr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21.) </w:t>
      </w:r>
      <w:r w:rsidR="00A71C01"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 Magyarországi Romák Országos Önkormányzata </w:t>
      </w:r>
      <w:r w:rsidRPr="00913D9E">
        <w:rPr>
          <w:rFonts w:ascii="Times New Roman" w:hAnsi="Times New Roman" w:cs="Times New Roman"/>
          <w:color w:val="4472C4" w:themeColor="accent1"/>
          <w:sz w:val="24"/>
          <w:szCs w:val="24"/>
        </w:rPr>
        <w:t>a jelen lévő önkormányzati képviselők több mint felének a szavazatával (egyszerű többség) az országgyűlési képviselők általános választásának kitűzését követően bízza meg a Nemzeti Választási Bizottság tagját.</w:t>
      </w:r>
    </w:p>
    <w:p w14:paraId="4EB8A603" w14:textId="77777777" w:rsidR="00B250EA" w:rsidRPr="00B250EA" w:rsidRDefault="00B250EA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 w:rsidRPr="00B250E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Záradék: </w:t>
      </w:r>
    </w:p>
    <w:p w14:paraId="1CC5A74B" w14:textId="21863B42" w:rsidR="00B250EA" w:rsidRPr="000413BD" w:rsidRDefault="00B250EA" w:rsidP="00B250EA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B250EA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Magyarországi Romák Országos Önkormánytata</w:t>
      </w:r>
      <w:r w:rsidRPr="00B250EA">
        <w:rPr>
          <w:rFonts w:ascii="Times New Roman" w:hAnsi="Times New Roman" w:cs="Times New Roman"/>
          <w:sz w:val="24"/>
          <w:szCs w:val="24"/>
        </w:rPr>
        <w:t xml:space="preserve"> módosításokkal egységes szerkezetbe foglalt Szervezeti és Műkö</w:t>
      </w:r>
      <w:r w:rsidR="00070FF9">
        <w:rPr>
          <w:rFonts w:ascii="Times New Roman" w:hAnsi="Times New Roman" w:cs="Times New Roman"/>
          <w:sz w:val="24"/>
          <w:szCs w:val="24"/>
        </w:rPr>
        <w:t>dés</w:t>
      </w:r>
      <w:r w:rsidR="00AE6658">
        <w:rPr>
          <w:rFonts w:ascii="Times New Roman" w:hAnsi="Times New Roman" w:cs="Times New Roman"/>
          <w:sz w:val="24"/>
          <w:szCs w:val="24"/>
        </w:rPr>
        <w:t xml:space="preserve">i Szabályzatát a Közgyűlés </w:t>
      </w:r>
      <w:r w:rsidR="00AE6658" w:rsidRPr="000413BD">
        <w:rPr>
          <w:rFonts w:ascii="Times New Roman" w:hAnsi="Times New Roman" w:cs="Times New Roman"/>
          <w:color w:val="00B050"/>
          <w:sz w:val="24"/>
          <w:szCs w:val="24"/>
        </w:rPr>
        <w:t xml:space="preserve">a </w:t>
      </w:r>
      <w:r w:rsidR="000413BD" w:rsidRPr="000413BD">
        <w:rPr>
          <w:rFonts w:ascii="Times New Roman" w:hAnsi="Times New Roman" w:cs="Times New Roman"/>
          <w:color w:val="00B050"/>
          <w:sz w:val="24"/>
          <w:szCs w:val="24"/>
        </w:rPr>
        <w:t>…/2025. (X.31.</w:t>
      </w:r>
      <w:r w:rsidR="00320116" w:rsidRPr="000413BD">
        <w:rPr>
          <w:rFonts w:ascii="Times New Roman" w:hAnsi="Times New Roman" w:cs="Times New Roman"/>
          <w:color w:val="00B050"/>
          <w:sz w:val="24"/>
          <w:szCs w:val="24"/>
        </w:rPr>
        <w:t xml:space="preserve">) </w:t>
      </w:r>
      <w:r w:rsidRPr="000413BD">
        <w:rPr>
          <w:rFonts w:ascii="Times New Roman" w:hAnsi="Times New Roman" w:cs="Times New Roman"/>
          <w:color w:val="00B050"/>
          <w:sz w:val="24"/>
          <w:szCs w:val="24"/>
        </w:rPr>
        <w:t xml:space="preserve">számú határozatával fogadta el. </w:t>
      </w:r>
    </w:p>
    <w:p w14:paraId="65AFB8CB" w14:textId="50414810" w:rsidR="00B250EA" w:rsidRDefault="00B250EA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 w:rsidRPr="00B250EA">
        <w:rPr>
          <w:rFonts w:ascii="Times New Roman" w:hAnsi="Times New Roman" w:cs="Times New Roman"/>
          <w:sz w:val="24"/>
          <w:szCs w:val="24"/>
        </w:rPr>
        <w:t xml:space="preserve">Budapest, </w:t>
      </w:r>
      <w:r w:rsidR="000413BD">
        <w:rPr>
          <w:rFonts w:ascii="Times New Roman" w:hAnsi="Times New Roman" w:cs="Times New Roman"/>
          <w:sz w:val="24"/>
          <w:szCs w:val="24"/>
        </w:rPr>
        <w:t>2025. október 31.</w:t>
      </w:r>
    </w:p>
    <w:p w14:paraId="47C96E25" w14:textId="77777777" w:rsidR="00320116" w:rsidRDefault="00320116" w:rsidP="00B250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082303" w14:textId="77777777" w:rsidR="00320116" w:rsidRPr="00B250EA" w:rsidRDefault="00320116" w:rsidP="00B250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6A19AD" w14:textId="13FA66D6" w:rsidR="00320116" w:rsidRDefault="00320116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</w:t>
      </w:r>
    </w:p>
    <w:p w14:paraId="215127B4" w14:textId="5A237C72" w:rsidR="00B250EA" w:rsidRPr="00B250EA" w:rsidRDefault="00320116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Aba-Horváth István</w:t>
      </w:r>
    </w:p>
    <w:p w14:paraId="09F53ED1" w14:textId="77E984D3" w:rsidR="00B250EA" w:rsidRDefault="00B250EA" w:rsidP="00B250EA">
      <w:pPr>
        <w:jc w:val="both"/>
        <w:rPr>
          <w:rFonts w:ascii="Times New Roman" w:hAnsi="Times New Roman" w:cs="Times New Roman"/>
          <w:sz w:val="24"/>
          <w:szCs w:val="24"/>
        </w:rPr>
      </w:pPr>
      <w:r w:rsidRPr="00B250EA">
        <w:rPr>
          <w:rFonts w:ascii="Times New Roman" w:hAnsi="Times New Roman" w:cs="Times New Roman"/>
          <w:sz w:val="24"/>
          <w:szCs w:val="24"/>
        </w:rPr>
        <w:t>elnök</w:t>
      </w:r>
    </w:p>
    <w:sectPr w:rsidR="00B250E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A4B9B" w14:textId="77777777" w:rsidR="00713F4C" w:rsidRDefault="00713F4C" w:rsidP="006A6A6B">
      <w:pPr>
        <w:spacing w:after="0" w:line="240" w:lineRule="auto"/>
      </w:pPr>
      <w:r>
        <w:separator/>
      </w:r>
    </w:p>
  </w:endnote>
  <w:endnote w:type="continuationSeparator" w:id="0">
    <w:p w14:paraId="3FC5CBC6" w14:textId="77777777" w:rsidR="00713F4C" w:rsidRDefault="00713F4C" w:rsidP="006A6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2052445"/>
      <w:docPartObj>
        <w:docPartGallery w:val="Page Numbers (Bottom of Page)"/>
        <w:docPartUnique/>
      </w:docPartObj>
    </w:sdtPr>
    <w:sdtEndPr/>
    <w:sdtContent>
      <w:p w14:paraId="4B871C4E" w14:textId="1700F3E3" w:rsidR="00D36062" w:rsidRDefault="00D3606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5D6">
          <w:rPr>
            <w:noProof/>
          </w:rPr>
          <w:t>22</w:t>
        </w:r>
        <w:r>
          <w:fldChar w:fldCharType="end"/>
        </w:r>
      </w:p>
    </w:sdtContent>
  </w:sdt>
  <w:p w14:paraId="606FDE65" w14:textId="77777777" w:rsidR="00D36062" w:rsidRDefault="00D3606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90DFD" w14:textId="77777777" w:rsidR="00713F4C" w:rsidRDefault="00713F4C" w:rsidP="006A6A6B">
      <w:pPr>
        <w:spacing w:after="0" w:line="240" w:lineRule="auto"/>
      </w:pPr>
      <w:r>
        <w:separator/>
      </w:r>
    </w:p>
  </w:footnote>
  <w:footnote w:type="continuationSeparator" w:id="0">
    <w:p w14:paraId="588DB4E5" w14:textId="77777777" w:rsidR="00713F4C" w:rsidRDefault="00713F4C" w:rsidP="006A6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8E3D04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2FA029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0766C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911EC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7C6718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881316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7476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47EE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54380715">
    <w:abstractNumId w:val="0"/>
  </w:num>
  <w:num w:numId="2" w16cid:durableId="630677125">
    <w:abstractNumId w:val="10"/>
  </w:num>
  <w:num w:numId="3" w16cid:durableId="245111898">
    <w:abstractNumId w:val="8"/>
  </w:num>
  <w:num w:numId="4" w16cid:durableId="2075738962">
    <w:abstractNumId w:val="3"/>
  </w:num>
  <w:num w:numId="5" w16cid:durableId="2125541342">
    <w:abstractNumId w:val="1"/>
  </w:num>
  <w:num w:numId="6" w16cid:durableId="349256630">
    <w:abstractNumId w:val="9"/>
  </w:num>
  <w:num w:numId="7" w16cid:durableId="1182209235">
    <w:abstractNumId w:val="6"/>
  </w:num>
  <w:num w:numId="8" w16cid:durableId="1833257621">
    <w:abstractNumId w:val="4"/>
  </w:num>
  <w:num w:numId="9" w16cid:durableId="912162190">
    <w:abstractNumId w:val="2"/>
  </w:num>
  <w:num w:numId="10" w16cid:durableId="2040156174">
    <w:abstractNumId w:val="5"/>
  </w:num>
  <w:num w:numId="11" w16cid:durableId="2935648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4DA"/>
    <w:rsid w:val="00006364"/>
    <w:rsid w:val="000074EA"/>
    <w:rsid w:val="00007E25"/>
    <w:rsid w:val="00014259"/>
    <w:rsid w:val="0002124F"/>
    <w:rsid w:val="00024B22"/>
    <w:rsid w:val="00026C8D"/>
    <w:rsid w:val="00036F32"/>
    <w:rsid w:val="000413BD"/>
    <w:rsid w:val="00043192"/>
    <w:rsid w:val="00045896"/>
    <w:rsid w:val="00053998"/>
    <w:rsid w:val="00057446"/>
    <w:rsid w:val="00067E47"/>
    <w:rsid w:val="00070FF9"/>
    <w:rsid w:val="0007533F"/>
    <w:rsid w:val="00080706"/>
    <w:rsid w:val="00090141"/>
    <w:rsid w:val="00095F55"/>
    <w:rsid w:val="000974D7"/>
    <w:rsid w:val="000B78EC"/>
    <w:rsid w:val="000C76A4"/>
    <w:rsid w:val="000D1953"/>
    <w:rsid w:val="000D26B9"/>
    <w:rsid w:val="000F2995"/>
    <w:rsid w:val="001040B2"/>
    <w:rsid w:val="00106EC4"/>
    <w:rsid w:val="00111C60"/>
    <w:rsid w:val="00112EB4"/>
    <w:rsid w:val="001219ED"/>
    <w:rsid w:val="00124521"/>
    <w:rsid w:val="00126950"/>
    <w:rsid w:val="001339E1"/>
    <w:rsid w:val="001360E9"/>
    <w:rsid w:val="0014000A"/>
    <w:rsid w:val="00154648"/>
    <w:rsid w:val="00163EDC"/>
    <w:rsid w:val="001655B6"/>
    <w:rsid w:val="00170744"/>
    <w:rsid w:val="0017517B"/>
    <w:rsid w:val="00186119"/>
    <w:rsid w:val="001B288D"/>
    <w:rsid w:val="001B6588"/>
    <w:rsid w:val="001C1A3A"/>
    <w:rsid w:val="001C4270"/>
    <w:rsid w:val="001C46F2"/>
    <w:rsid w:val="001C6167"/>
    <w:rsid w:val="001C6783"/>
    <w:rsid w:val="001D03BD"/>
    <w:rsid w:val="001E0138"/>
    <w:rsid w:val="001E0797"/>
    <w:rsid w:val="001E1C7F"/>
    <w:rsid w:val="001E5D83"/>
    <w:rsid w:val="001F55D0"/>
    <w:rsid w:val="001F75D7"/>
    <w:rsid w:val="00202E7F"/>
    <w:rsid w:val="00203D4A"/>
    <w:rsid w:val="00215C1C"/>
    <w:rsid w:val="0025612A"/>
    <w:rsid w:val="00261F50"/>
    <w:rsid w:val="00262CA4"/>
    <w:rsid w:val="00272296"/>
    <w:rsid w:val="00285503"/>
    <w:rsid w:val="00290C2B"/>
    <w:rsid w:val="002950B8"/>
    <w:rsid w:val="002A3428"/>
    <w:rsid w:val="002A3B5F"/>
    <w:rsid w:val="002B133A"/>
    <w:rsid w:val="002B2EC3"/>
    <w:rsid w:val="002C3C05"/>
    <w:rsid w:val="002C6CBB"/>
    <w:rsid w:val="002D07AC"/>
    <w:rsid w:val="002D1F9F"/>
    <w:rsid w:val="002D215C"/>
    <w:rsid w:val="002D4136"/>
    <w:rsid w:val="002D6ACA"/>
    <w:rsid w:val="002D7EEC"/>
    <w:rsid w:val="002E5F5A"/>
    <w:rsid w:val="002F064F"/>
    <w:rsid w:val="002F0F56"/>
    <w:rsid w:val="002F1173"/>
    <w:rsid w:val="003063BD"/>
    <w:rsid w:val="00311D51"/>
    <w:rsid w:val="003179AD"/>
    <w:rsid w:val="00320116"/>
    <w:rsid w:val="00322D8E"/>
    <w:rsid w:val="00324349"/>
    <w:rsid w:val="00324543"/>
    <w:rsid w:val="00324C3D"/>
    <w:rsid w:val="00324C58"/>
    <w:rsid w:val="003261FF"/>
    <w:rsid w:val="003313DE"/>
    <w:rsid w:val="00331C3D"/>
    <w:rsid w:val="003515A0"/>
    <w:rsid w:val="0035684A"/>
    <w:rsid w:val="003713E7"/>
    <w:rsid w:val="003765F1"/>
    <w:rsid w:val="00377E0F"/>
    <w:rsid w:val="00381EBE"/>
    <w:rsid w:val="00384B7B"/>
    <w:rsid w:val="00392642"/>
    <w:rsid w:val="003975D6"/>
    <w:rsid w:val="003A3A2E"/>
    <w:rsid w:val="003A51AD"/>
    <w:rsid w:val="003B149E"/>
    <w:rsid w:val="003B2E92"/>
    <w:rsid w:val="003C45B1"/>
    <w:rsid w:val="003C54D3"/>
    <w:rsid w:val="003D40CD"/>
    <w:rsid w:val="003D5408"/>
    <w:rsid w:val="003D580B"/>
    <w:rsid w:val="003E04FF"/>
    <w:rsid w:val="003E1568"/>
    <w:rsid w:val="003E3A21"/>
    <w:rsid w:val="003E3B56"/>
    <w:rsid w:val="003E75CD"/>
    <w:rsid w:val="00407455"/>
    <w:rsid w:val="004125F7"/>
    <w:rsid w:val="004143BB"/>
    <w:rsid w:val="004175FC"/>
    <w:rsid w:val="00420B7B"/>
    <w:rsid w:val="00420D8E"/>
    <w:rsid w:val="004249D8"/>
    <w:rsid w:val="00426219"/>
    <w:rsid w:val="00431CBF"/>
    <w:rsid w:val="00433E72"/>
    <w:rsid w:val="00437772"/>
    <w:rsid w:val="004555EB"/>
    <w:rsid w:val="00462170"/>
    <w:rsid w:val="004703B8"/>
    <w:rsid w:val="0047263C"/>
    <w:rsid w:val="00473001"/>
    <w:rsid w:val="0047597D"/>
    <w:rsid w:val="00476D33"/>
    <w:rsid w:val="004936C9"/>
    <w:rsid w:val="0049382A"/>
    <w:rsid w:val="00493B9F"/>
    <w:rsid w:val="004A3A4F"/>
    <w:rsid w:val="004A5209"/>
    <w:rsid w:val="004A7D75"/>
    <w:rsid w:val="004B3E56"/>
    <w:rsid w:val="004C05CF"/>
    <w:rsid w:val="004D47EE"/>
    <w:rsid w:val="004D577F"/>
    <w:rsid w:val="004E063E"/>
    <w:rsid w:val="004E6583"/>
    <w:rsid w:val="004F184C"/>
    <w:rsid w:val="004F5B18"/>
    <w:rsid w:val="004F75D5"/>
    <w:rsid w:val="005013FA"/>
    <w:rsid w:val="00511559"/>
    <w:rsid w:val="005159C3"/>
    <w:rsid w:val="005171A0"/>
    <w:rsid w:val="005173AE"/>
    <w:rsid w:val="0053105E"/>
    <w:rsid w:val="00544D5F"/>
    <w:rsid w:val="005459BB"/>
    <w:rsid w:val="00550185"/>
    <w:rsid w:val="00555F65"/>
    <w:rsid w:val="005636D2"/>
    <w:rsid w:val="0056676D"/>
    <w:rsid w:val="0057014F"/>
    <w:rsid w:val="00570ACB"/>
    <w:rsid w:val="00570DD8"/>
    <w:rsid w:val="00575E9E"/>
    <w:rsid w:val="00593484"/>
    <w:rsid w:val="00593DE8"/>
    <w:rsid w:val="005B0692"/>
    <w:rsid w:val="005C4375"/>
    <w:rsid w:val="005C55E2"/>
    <w:rsid w:val="005D30FE"/>
    <w:rsid w:val="005D3A28"/>
    <w:rsid w:val="005D448A"/>
    <w:rsid w:val="005D485A"/>
    <w:rsid w:val="005D78D1"/>
    <w:rsid w:val="005E0DB3"/>
    <w:rsid w:val="005E20EB"/>
    <w:rsid w:val="005E46B3"/>
    <w:rsid w:val="005E7648"/>
    <w:rsid w:val="005F1711"/>
    <w:rsid w:val="005F5E85"/>
    <w:rsid w:val="006078CA"/>
    <w:rsid w:val="006332C6"/>
    <w:rsid w:val="006403FD"/>
    <w:rsid w:val="00643F18"/>
    <w:rsid w:val="00645203"/>
    <w:rsid w:val="00646EE3"/>
    <w:rsid w:val="0065523A"/>
    <w:rsid w:val="00657009"/>
    <w:rsid w:val="00657A69"/>
    <w:rsid w:val="00657C0C"/>
    <w:rsid w:val="0066147F"/>
    <w:rsid w:val="00665DB1"/>
    <w:rsid w:val="006667F3"/>
    <w:rsid w:val="00673B0E"/>
    <w:rsid w:val="00675EA9"/>
    <w:rsid w:val="006763E0"/>
    <w:rsid w:val="00680D94"/>
    <w:rsid w:val="00681892"/>
    <w:rsid w:val="00690228"/>
    <w:rsid w:val="006A1EB8"/>
    <w:rsid w:val="006A25A4"/>
    <w:rsid w:val="006A2BF1"/>
    <w:rsid w:val="006A46A2"/>
    <w:rsid w:val="006A6A6B"/>
    <w:rsid w:val="006B3685"/>
    <w:rsid w:val="006B6197"/>
    <w:rsid w:val="006C2310"/>
    <w:rsid w:val="006D0E32"/>
    <w:rsid w:val="006D15BF"/>
    <w:rsid w:val="006D387B"/>
    <w:rsid w:val="006D421A"/>
    <w:rsid w:val="006E1C01"/>
    <w:rsid w:val="006F02A1"/>
    <w:rsid w:val="006F0CD6"/>
    <w:rsid w:val="006F14E1"/>
    <w:rsid w:val="006F405D"/>
    <w:rsid w:val="0070615F"/>
    <w:rsid w:val="00713F4C"/>
    <w:rsid w:val="007205BA"/>
    <w:rsid w:val="00726DD9"/>
    <w:rsid w:val="007302A9"/>
    <w:rsid w:val="00730F1C"/>
    <w:rsid w:val="0073388D"/>
    <w:rsid w:val="0073456D"/>
    <w:rsid w:val="007352F7"/>
    <w:rsid w:val="00735B4C"/>
    <w:rsid w:val="007361BC"/>
    <w:rsid w:val="00737D55"/>
    <w:rsid w:val="00745A87"/>
    <w:rsid w:val="0074726A"/>
    <w:rsid w:val="00762AB7"/>
    <w:rsid w:val="0076356D"/>
    <w:rsid w:val="007658F2"/>
    <w:rsid w:val="00766EB2"/>
    <w:rsid w:val="007831E9"/>
    <w:rsid w:val="0078534E"/>
    <w:rsid w:val="00791C13"/>
    <w:rsid w:val="007A7055"/>
    <w:rsid w:val="007B15D6"/>
    <w:rsid w:val="007C4AE2"/>
    <w:rsid w:val="007C71C7"/>
    <w:rsid w:val="007D2306"/>
    <w:rsid w:val="007E7A1A"/>
    <w:rsid w:val="008107CB"/>
    <w:rsid w:val="00810C25"/>
    <w:rsid w:val="0081388A"/>
    <w:rsid w:val="0081541B"/>
    <w:rsid w:val="00825814"/>
    <w:rsid w:val="00832E33"/>
    <w:rsid w:val="008366C0"/>
    <w:rsid w:val="0084003F"/>
    <w:rsid w:val="00840E76"/>
    <w:rsid w:val="00840EC7"/>
    <w:rsid w:val="00841052"/>
    <w:rsid w:val="008441A3"/>
    <w:rsid w:val="00845A6F"/>
    <w:rsid w:val="008506EE"/>
    <w:rsid w:val="0085697F"/>
    <w:rsid w:val="00863EF5"/>
    <w:rsid w:val="00866F40"/>
    <w:rsid w:val="00871B8C"/>
    <w:rsid w:val="00873286"/>
    <w:rsid w:val="00886EF5"/>
    <w:rsid w:val="00887557"/>
    <w:rsid w:val="00894CC5"/>
    <w:rsid w:val="008968F1"/>
    <w:rsid w:val="008A157A"/>
    <w:rsid w:val="008B0F79"/>
    <w:rsid w:val="008B7135"/>
    <w:rsid w:val="008C7191"/>
    <w:rsid w:val="008D5E75"/>
    <w:rsid w:val="008E383C"/>
    <w:rsid w:val="008F2885"/>
    <w:rsid w:val="008F661E"/>
    <w:rsid w:val="009018BF"/>
    <w:rsid w:val="00902B8B"/>
    <w:rsid w:val="00912AD4"/>
    <w:rsid w:val="00913C2C"/>
    <w:rsid w:val="00913D9E"/>
    <w:rsid w:val="00920AD5"/>
    <w:rsid w:val="00925E76"/>
    <w:rsid w:val="00930797"/>
    <w:rsid w:val="009324A0"/>
    <w:rsid w:val="00937CCA"/>
    <w:rsid w:val="00937F34"/>
    <w:rsid w:val="00943746"/>
    <w:rsid w:val="009507B3"/>
    <w:rsid w:val="00950946"/>
    <w:rsid w:val="009629D3"/>
    <w:rsid w:val="009641ED"/>
    <w:rsid w:val="009702C8"/>
    <w:rsid w:val="0097405E"/>
    <w:rsid w:val="009815B6"/>
    <w:rsid w:val="00994695"/>
    <w:rsid w:val="00995801"/>
    <w:rsid w:val="009A04CD"/>
    <w:rsid w:val="009A3455"/>
    <w:rsid w:val="009A72CA"/>
    <w:rsid w:val="009B3102"/>
    <w:rsid w:val="009D55A0"/>
    <w:rsid w:val="009E2927"/>
    <w:rsid w:val="009E3981"/>
    <w:rsid w:val="009E46A1"/>
    <w:rsid w:val="009E7699"/>
    <w:rsid w:val="009E7BB8"/>
    <w:rsid w:val="009F4481"/>
    <w:rsid w:val="009F496C"/>
    <w:rsid w:val="00A0401A"/>
    <w:rsid w:val="00A05E9D"/>
    <w:rsid w:val="00A217C2"/>
    <w:rsid w:val="00A35C62"/>
    <w:rsid w:val="00A37D50"/>
    <w:rsid w:val="00A43B7E"/>
    <w:rsid w:val="00A508F4"/>
    <w:rsid w:val="00A53C7B"/>
    <w:rsid w:val="00A5625A"/>
    <w:rsid w:val="00A67277"/>
    <w:rsid w:val="00A71C01"/>
    <w:rsid w:val="00A8323B"/>
    <w:rsid w:val="00A86DAC"/>
    <w:rsid w:val="00A979C8"/>
    <w:rsid w:val="00AC633E"/>
    <w:rsid w:val="00AE414F"/>
    <w:rsid w:val="00AE6658"/>
    <w:rsid w:val="00AF4A29"/>
    <w:rsid w:val="00AF7271"/>
    <w:rsid w:val="00B13582"/>
    <w:rsid w:val="00B17387"/>
    <w:rsid w:val="00B21337"/>
    <w:rsid w:val="00B250EA"/>
    <w:rsid w:val="00B25E7F"/>
    <w:rsid w:val="00B27044"/>
    <w:rsid w:val="00B42E74"/>
    <w:rsid w:val="00B45C21"/>
    <w:rsid w:val="00B47061"/>
    <w:rsid w:val="00B64512"/>
    <w:rsid w:val="00B64B00"/>
    <w:rsid w:val="00B74F84"/>
    <w:rsid w:val="00B80990"/>
    <w:rsid w:val="00B8762C"/>
    <w:rsid w:val="00B9347A"/>
    <w:rsid w:val="00B941AA"/>
    <w:rsid w:val="00B944E3"/>
    <w:rsid w:val="00B975DC"/>
    <w:rsid w:val="00BA3C54"/>
    <w:rsid w:val="00BA660C"/>
    <w:rsid w:val="00BB23AF"/>
    <w:rsid w:val="00BB70D3"/>
    <w:rsid w:val="00BD3940"/>
    <w:rsid w:val="00BE26AF"/>
    <w:rsid w:val="00BF6A61"/>
    <w:rsid w:val="00C01C50"/>
    <w:rsid w:val="00C01CDE"/>
    <w:rsid w:val="00C02502"/>
    <w:rsid w:val="00C036F7"/>
    <w:rsid w:val="00C238A6"/>
    <w:rsid w:val="00C24EA4"/>
    <w:rsid w:val="00C3090E"/>
    <w:rsid w:val="00C31344"/>
    <w:rsid w:val="00C34740"/>
    <w:rsid w:val="00C41EF0"/>
    <w:rsid w:val="00C502A9"/>
    <w:rsid w:val="00C50E34"/>
    <w:rsid w:val="00C76AF8"/>
    <w:rsid w:val="00C772FE"/>
    <w:rsid w:val="00C82771"/>
    <w:rsid w:val="00C82D45"/>
    <w:rsid w:val="00C83DB1"/>
    <w:rsid w:val="00C843CD"/>
    <w:rsid w:val="00C94834"/>
    <w:rsid w:val="00CB0940"/>
    <w:rsid w:val="00CB34DA"/>
    <w:rsid w:val="00CC05B3"/>
    <w:rsid w:val="00CC2503"/>
    <w:rsid w:val="00CC65A1"/>
    <w:rsid w:val="00CC6D73"/>
    <w:rsid w:val="00CD22BD"/>
    <w:rsid w:val="00CD3BC1"/>
    <w:rsid w:val="00CD6ED1"/>
    <w:rsid w:val="00CD746B"/>
    <w:rsid w:val="00CE0305"/>
    <w:rsid w:val="00CE352D"/>
    <w:rsid w:val="00CE402F"/>
    <w:rsid w:val="00CE4D6D"/>
    <w:rsid w:val="00CE50E7"/>
    <w:rsid w:val="00CE54A2"/>
    <w:rsid w:val="00CE7CAD"/>
    <w:rsid w:val="00D02FEC"/>
    <w:rsid w:val="00D246B7"/>
    <w:rsid w:val="00D2605D"/>
    <w:rsid w:val="00D30F09"/>
    <w:rsid w:val="00D36062"/>
    <w:rsid w:val="00D36A7A"/>
    <w:rsid w:val="00D4339D"/>
    <w:rsid w:val="00D4517D"/>
    <w:rsid w:val="00D46058"/>
    <w:rsid w:val="00D559E5"/>
    <w:rsid w:val="00D6174B"/>
    <w:rsid w:val="00D61D73"/>
    <w:rsid w:val="00D622D5"/>
    <w:rsid w:val="00D70DC5"/>
    <w:rsid w:val="00D743C6"/>
    <w:rsid w:val="00D74488"/>
    <w:rsid w:val="00D803AA"/>
    <w:rsid w:val="00D90B55"/>
    <w:rsid w:val="00D95408"/>
    <w:rsid w:val="00D95650"/>
    <w:rsid w:val="00D96C31"/>
    <w:rsid w:val="00DA4662"/>
    <w:rsid w:val="00DC0C06"/>
    <w:rsid w:val="00DC13E7"/>
    <w:rsid w:val="00DC1731"/>
    <w:rsid w:val="00DD498A"/>
    <w:rsid w:val="00DF2A49"/>
    <w:rsid w:val="00E055D2"/>
    <w:rsid w:val="00E07EA2"/>
    <w:rsid w:val="00E10175"/>
    <w:rsid w:val="00E1069D"/>
    <w:rsid w:val="00E23F0B"/>
    <w:rsid w:val="00E2622E"/>
    <w:rsid w:val="00E35601"/>
    <w:rsid w:val="00E515CB"/>
    <w:rsid w:val="00E531DC"/>
    <w:rsid w:val="00E56BFE"/>
    <w:rsid w:val="00E60715"/>
    <w:rsid w:val="00E62B9A"/>
    <w:rsid w:val="00E6625E"/>
    <w:rsid w:val="00E84B3D"/>
    <w:rsid w:val="00E93694"/>
    <w:rsid w:val="00E948B1"/>
    <w:rsid w:val="00E95F79"/>
    <w:rsid w:val="00EB5B47"/>
    <w:rsid w:val="00EC4ABD"/>
    <w:rsid w:val="00EC4C3E"/>
    <w:rsid w:val="00EC6915"/>
    <w:rsid w:val="00ED0637"/>
    <w:rsid w:val="00ED4CB1"/>
    <w:rsid w:val="00ED5664"/>
    <w:rsid w:val="00EE29FB"/>
    <w:rsid w:val="00EE3135"/>
    <w:rsid w:val="00EE4CF9"/>
    <w:rsid w:val="00EF61F9"/>
    <w:rsid w:val="00EF776B"/>
    <w:rsid w:val="00F01A1F"/>
    <w:rsid w:val="00F12298"/>
    <w:rsid w:val="00F12FC8"/>
    <w:rsid w:val="00F20495"/>
    <w:rsid w:val="00F266EE"/>
    <w:rsid w:val="00F32463"/>
    <w:rsid w:val="00F379D4"/>
    <w:rsid w:val="00F41222"/>
    <w:rsid w:val="00F4538C"/>
    <w:rsid w:val="00F46D9E"/>
    <w:rsid w:val="00F6425B"/>
    <w:rsid w:val="00F74842"/>
    <w:rsid w:val="00F74CE1"/>
    <w:rsid w:val="00F76E58"/>
    <w:rsid w:val="00F943FC"/>
    <w:rsid w:val="00F97487"/>
    <w:rsid w:val="00FA758D"/>
    <w:rsid w:val="00FA765E"/>
    <w:rsid w:val="00FC02D9"/>
    <w:rsid w:val="00FC2A8E"/>
    <w:rsid w:val="00FC4322"/>
    <w:rsid w:val="00FC71B9"/>
    <w:rsid w:val="00FD026A"/>
    <w:rsid w:val="00FD136A"/>
    <w:rsid w:val="00FD6FD7"/>
    <w:rsid w:val="00FE28AD"/>
    <w:rsid w:val="00FE4BC6"/>
    <w:rsid w:val="00FE5AC0"/>
    <w:rsid w:val="00FF094E"/>
    <w:rsid w:val="00FF31DF"/>
    <w:rsid w:val="00FF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E5124"/>
  <w15:chartTrackingRefBased/>
  <w15:docId w15:val="{AD1E75C1-B194-436B-8FFE-1FC9E173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20B7B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A6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6A6B"/>
  </w:style>
  <w:style w:type="paragraph" w:styleId="llb">
    <w:name w:val="footer"/>
    <w:basedOn w:val="Norml"/>
    <w:link w:val="llbChar"/>
    <w:uiPriority w:val="99"/>
    <w:unhideWhenUsed/>
    <w:rsid w:val="006A6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6A6B"/>
  </w:style>
  <w:style w:type="character" w:styleId="Hiperhivatkozs">
    <w:name w:val="Hyperlink"/>
    <w:basedOn w:val="Bekezdsalapbettpusa"/>
    <w:uiPriority w:val="99"/>
    <w:unhideWhenUsed/>
    <w:rsid w:val="00BB23AF"/>
    <w:rPr>
      <w:color w:val="0563C1"/>
      <w:u w:val="single"/>
    </w:rPr>
  </w:style>
  <w:style w:type="table" w:styleId="Rcsostblzat">
    <w:name w:val="Table Grid"/>
    <w:basedOn w:val="Normltblzat"/>
    <w:uiPriority w:val="39"/>
    <w:rsid w:val="00351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272296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uiPriority w:val="9"/>
    <w:rsid w:val="00420B7B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420B7B"/>
    <w:pPr>
      <w:numPr>
        <w:numId w:val="10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  <w:style w:type="paragraph" w:styleId="Listaszerbekezds">
    <w:name w:val="List Paragraph"/>
    <w:basedOn w:val="Norml"/>
    <w:uiPriority w:val="34"/>
    <w:qFormat/>
    <w:rsid w:val="002F0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4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tr.valasztas.hu/nemz2024/valasztopolgaroknak/jelolo-szervezetek/jeloltek/59519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tr.valasztas.hu/nemz2024/valasztopolgaroknak/jelolo-szervezetek/jeloltek/121688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vtr.valasztas.hu/nemz2024/valasztopolgaroknak/jelolo-szervezetek/jeloltek/9157776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7814</Words>
  <Characters>53982</Characters>
  <Application>Microsoft Office Word</Application>
  <DocSecurity>0</DocSecurity>
  <Lines>1073</Lines>
  <Paragraphs>529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Zsolt Nagy</cp:lastModifiedBy>
  <cp:revision>2</cp:revision>
  <cp:lastPrinted>2024-09-25T14:31:00Z</cp:lastPrinted>
  <dcterms:created xsi:type="dcterms:W3CDTF">2025-10-26T16:45:00Z</dcterms:created>
  <dcterms:modified xsi:type="dcterms:W3CDTF">2025-10-26T16:45:00Z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c06238a2-0ada-4086-a680-55a5f2b3d8f0</vt:lpwstr>
  </property>
</Properties>
</file>